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54E" w:rsidRPr="00E04AE2" w:rsidRDefault="0076054E" w:rsidP="0076054E">
      <w:pPr>
        <w:pStyle w:val="ConsPlusTitle"/>
        <w:contextualSpacing/>
        <w:jc w:val="right"/>
        <w:rPr>
          <w:b w:val="0"/>
          <w:sz w:val="20"/>
        </w:rPr>
      </w:pPr>
      <w:r w:rsidRPr="00E04AE2">
        <w:rPr>
          <w:b w:val="0"/>
          <w:sz w:val="20"/>
        </w:rPr>
        <w:t>Приложение к информации</w:t>
      </w:r>
      <w:r w:rsidRPr="00E04AE2">
        <w:rPr>
          <w:sz w:val="20"/>
        </w:rPr>
        <w:t xml:space="preserve"> </w:t>
      </w:r>
      <w:r w:rsidRPr="00E04AE2">
        <w:rPr>
          <w:b w:val="0"/>
          <w:sz w:val="20"/>
        </w:rPr>
        <w:t>о выполнении постановления</w:t>
      </w:r>
    </w:p>
    <w:p w:rsidR="00F8480E" w:rsidRDefault="0076054E" w:rsidP="0076054E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E04AE2">
        <w:rPr>
          <w:rFonts w:ascii="Times New Roman" w:hAnsi="Times New Roman" w:cs="Times New Roman"/>
        </w:rPr>
        <w:t>Правительства автономного округа от 2</w:t>
      </w:r>
      <w:r>
        <w:rPr>
          <w:rFonts w:ascii="Times New Roman" w:hAnsi="Times New Roman" w:cs="Times New Roman"/>
        </w:rPr>
        <w:t>8</w:t>
      </w:r>
      <w:r w:rsidRPr="00E04AE2">
        <w:rPr>
          <w:rFonts w:ascii="Times New Roman" w:hAnsi="Times New Roman" w:cs="Times New Roman"/>
        </w:rPr>
        <w:t xml:space="preserve"> декабря 201</w:t>
      </w:r>
      <w:r>
        <w:rPr>
          <w:rFonts w:ascii="Times New Roman" w:hAnsi="Times New Roman" w:cs="Times New Roman"/>
        </w:rPr>
        <w:t>8</w:t>
      </w:r>
      <w:r w:rsidRPr="00E04AE2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499</w:t>
      </w:r>
      <w:r w:rsidRPr="00E04AE2">
        <w:rPr>
          <w:rFonts w:ascii="Times New Roman" w:hAnsi="Times New Roman" w:cs="Times New Roman"/>
        </w:rPr>
        <w:t>-п</w:t>
      </w:r>
    </w:p>
    <w:p w:rsidR="00417A92" w:rsidRPr="00305154" w:rsidRDefault="00305154" w:rsidP="00417A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Информация о выполнении п</w:t>
      </w:r>
      <w:r w:rsidR="00417A92" w:rsidRPr="00305154">
        <w:rPr>
          <w:rFonts w:eastAsia="Calibri"/>
          <w:b/>
          <w:bCs/>
          <w:sz w:val="28"/>
          <w:szCs w:val="28"/>
          <w:lang w:eastAsia="en-US"/>
        </w:rPr>
        <w:t>лан</w:t>
      </w:r>
      <w:r>
        <w:rPr>
          <w:rFonts w:eastAsia="Calibri"/>
          <w:b/>
          <w:bCs/>
          <w:sz w:val="28"/>
          <w:szCs w:val="28"/>
          <w:lang w:eastAsia="en-US"/>
        </w:rPr>
        <w:t>а</w:t>
      </w:r>
    </w:p>
    <w:p w:rsidR="00391302" w:rsidRPr="00305154" w:rsidRDefault="00417A92" w:rsidP="00417A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05154">
        <w:rPr>
          <w:rFonts w:eastAsia="Calibri"/>
          <w:b/>
          <w:bCs/>
          <w:sz w:val="28"/>
          <w:szCs w:val="28"/>
          <w:lang w:eastAsia="en-US"/>
        </w:rPr>
        <w:t xml:space="preserve">мероприятий по </w:t>
      </w:r>
      <w:r w:rsidR="00305154" w:rsidRPr="00305154">
        <w:rPr>
          <w:rFonts w:eastAsia="Calibri"/>
          <w:b/>
          <w:bCs/>
          <w:sz w:val="28"/>
          <w:szCs w:val="28"/>
          <w:lang w:eastAsia="en-US"/>
        </w:rPr>
        <w:t>росту</w:t>
      </w:r>
      <w:r w:rsidR="00391302" w:rsidRPr="00305154">
        <w:rPr>
          <w:rFonts w:eastAsia="Calibri"/>
          <w:b/>
          <w:bCs/>
          <w:sz w:val="28"/>
          <w:szCs w:val="28"/>
          <w:lang w:eastAsia="en-US"/>
        </w:rPr>
        <w:t xml:space="preserve"> доходов, </w:t>
      </w:r>
      <w:r w:rsidRPr="00305154">
        <w:rPr>
          <w:rFonts w:eastAsia="Calibri"/>
          <w:b/>
          <w:bCs/>
          <w:sz w:val="28"/>
          <w:szCs w:val="28"/>
          <w:lang w:eastAsia="en-US"/>
        </w:rPr>
        <w:t>оптимизации расходов</w:t>
      </w:r>
      <w:r w:rsidR="00305154" w:rsidRPr="00305154">
        <w:rPr>
          <w:rFonts w:eastAsia="Calibri"/>
          <w:b/>
          <w:bCs/>
          <w:sz w:val="28"/>
          <w:szCs w:val="28"/>
          <w:lang w:eastAsia="en-US"/>
        </w:rPr>
        <w:t xml:space="preserve"> бюджета</w:t>
      </w:r>
      <w:r w:rsidR="00391302" w:rsidRPr="00305154">
        <w:rPr>
          <w:rFonts w:eastAsia="Calibri"/>
          <w:b/>
          <w:bCs/>
          <w:sz w:val="28"/>
          <w:szCs w:val="28"/>
          <w:lang w:eastAsia="en-US"/>
        </w:rPr>
        <w:t xml:space="preserve"> и </w:t>
      </w:r>
      <w:r w:rsidR="00305154" w:rsidRPr="00305154">
        <w:rPr>
          <w:rFonts w:eastAsia="Calibri"/>
          <w:b/>
          <w:bCs/>
          <w:sz w:val="28"/>
          <w:szCs w:val="28"/>
          <w:lang w:eastAsia="en-US"/>
        </w:rPr>
        <w:t>поддержанию</w:t>
      </w:r>
      <w:r w:rsidR="00391302" w:rsidRPr="00305154">
        <w:rPr>
          <w:rFonts w:eastAsia="Calibri"/>
          <w:b/>
          <w:bCs/>
          <w:sz w:val="28"/>
          <w:szCs w:val="28"/>
          <w:lang w:eastAsia="en-US"/>
        </w:rPr>
        <w:t xml:space="preserve"> государственного долга</w:t>
      </w:r>
    </w:p>
    <w:p w:rsidR="00F8480E" w:rsidRDefault="00417A92" w:rsidP="00417A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05154">
        <w:rPr>
          <w:rFonts w:eastAsia="Calibri"/>
          <w:b/>
          <w:bCs/>
          <w:sz w:val="28"/>
          <w:szCs w:val="28"/>
          <w:lang w:eastAsia="en-US"/>
        </w:rPr>
        <w:t xml:space="preserve"> Ханты-Мансийского автономного округа – Югры</w:t>
      </w:r>
      <w:r w:rsidR="00305154" w:rsidRPr="00305154">
        <w:rPr>
          <w:rFonts w:eastAsia="Calibri"/>
          <w:b/>
          <w:bCs/>
          <w:sz w:val="28"/>
          <w:szCs w:val="28"/>
          <w:lang w:eastAsia="en-US"/>
        </w:rPr>
        <w:t xml:space="preserve"> на безопасном уровне</w:t>
      </w:r>
      <w:r w:rsidRPr="00305154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417A92" w:rsidRPr="00305154" w:rsidRDefault="00417A92" w:rsidP="00417A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05154">
        <w:rPr>
          <w:rFonts w:eastAsia="Calibri"/>
          <w:b/>
          <w:bCs/>
          <w:sz w:val="28"/>
          <w:szCs w:val="28"/>
          <w:lang w:eastAsia="en-US"/>
        </w:rPr>
        <w:t>на 201</w:t>
      </w:r>
      <w:r w:rsidR="00F901D1" w:rsidRPr="00305154">
        <w:rPr>
          <w:rFonts w:eastAsia="Calibri"/>
          <w:b/>
          <w:bCs/>
          <w:sz w:val="28"/>
          <w:szCs w:val="28"/>
          <w:lang w:eastAsia="en-US"/>
        </w:rPr>
        <w:t>9</w:t>
      </w:r>
      <w:r w:rsidRPr="00305154">
        <w:rPr>
          <w:rFonts w:eastAsia="Calibri"/>
          <w:b/>
          <w:bCs/>
          <w:sz w:val="28"/>
          <w:szCs w:val="28"/>
          <w:lang w:eastAsia="en-US"/>
        </w:rPr>
        <w:t xml:space="preserve"> год и на плановый период 20</w:t>
      </w:r>
      <w:r w:rsidR="00F901D1" w:rsidRPr="00305154">
        <w:rPr>
          <w:rFonts w:eastAsia="Calibri"/>
          <w:b/>
          <w:bCs/>
          <w:sz w:val="28"/>
          <w:szCs w:val="28"/>
          <w:lang w:eastAsia="en-US"/>
        </w:rPr>
        <w:t>20</w:t>
      </w:r>
      <w:r w:rsidRPr="00305154">
        <w:rPr>
          <w:rFonts w:eastAsia="Calibri"/>
          <w:b/>
          <w:bCs/>
          <w:sz w:val="28"/>
          <w:szCs w:val="28"/>
          <w:lang w:eastAsia="en-US"/>
        </w:rPr>
        <w:t xml:space="preserve"> и 202</w:t>
      </w:r>
      <w:r w:rsidR="00F901D1" w:rsidRPr="00305154">
        <w:rPr>
          <w:rFonts w:eastAsia="Calibri"/>
          <w:b/>
          <w:bCs/>
          <w:sz w:val="28"/>
          <w:szCs w:val="28"/>
          <w:lang w:eastAsia="en-US"/>
        </w:rPr>
        <w:t>1</w:t>
      </w:r>
      <w:r w:rsidRPr="00305154">
        <w:rPr>
          <w:rFonts w:eastAsia="Calibri"/>
          <w:b/>
          <w:bCs/>
          <w:sz w:val="28"/>
          <w:szCs w:val="28"/>
          <w:lang w:eastAsia="en-US"/>
        </w:rPr>
        <w:t xml:space="preserve"> годов</w:t>
      </w:r>
    </w:p>
    <w:p w:rsidR="009E123F" w:rsidRPr="00305154" w:rsidRDefault="00305154" w:rsidP="00417A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05154">
        <w:rPr>
          <w:rFonts w:eastAsia="Calibri"/>
          <w:b/>
          <w:bCs/>
          <w:sz w:val="28"/>
          <w:szCs w:val="28"/>
          <w:lang w:eastAsia="en-US"/>
        </w:rPr>
        <w:t>за 2019 год</w:t>
      </w:r>
    </w:p>
    <w:p w:rsidR="00417A92" w:rsidRPr="00AF01AC" w:rsidRDefault="00417A92" w:rsidP="00417A92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447"/>
        <w:gridCol w:w="1423"/>
        <w:gridCol w:w="1097"/>
        <w:gridCol w:w="2441"/>
        <w:gridCol w:w="1559"/>
        <w:gridCol w:w="1348"/>
        <w:gridCol w:w="2480"/>
        <w:gridCol w:w="1559"/>
      </w:tblGrid>
      <w:tr w:rsidR="003050AE" w:rsidRPr="003050AE" w:rsidTr="00117E07">
        <w:trPr>
          <w:cantSplit/>
          <w:trHeight w:val="1377"/>
        </w:trPr>
        <w:tc>
          <w:tcPr>
            <w:tcW w:w="672" w:type="dxa"/>
            <w:shd w:val="clear" w:color="auto" w:fill="auto"/>
          </w:tcPr>
          <w:p w:rsidR="003050AE" w:rsidRPr="003050AE" w:rsidRDefault="003050AE" w:rsidP="000D5052">
            <w:pPr>
              <w:jc w:val="center"/>
            </w:pPr>
            <w:r w:rsidRPr="003050AE">
              <w:t>№</w:t>
            </w:r>
          </w:p>
          <w:p w:rsidR="003050AE" w:rsidRPr="003050AE" w:rsidRDefault="003050AE" w:rsidP="000D5052">
            <w:pPr>
              <w:jc w:val="center"/>
            </w:pPr>
            <w:r w:rsidRPr="003050AE">
              <w:t>п/п</w:t>
            </w:r>
          </w:p>
        </w:tc>
        <w:tc>
          <w:tcPr>
            <w:tcW w:w="2447" w:type="dxa"/>
            <w:shd w:val="clear" w:color="auto" w:fill="auto"/>
          </w:tcPr>
          <w:p w:rsidR="003050AE" w:rsidRPr="003050AE" w:rsidRDefault="003050AE" w:rsidP="000D5052">
            <w:pPr>
              <w:jc w:val="center"/>
            </w:pPr>
            <w:r w:rsidRPr="003050AE">
              <w:t>Наименование мероприятия</w:t>
            </w:r>
          </w:p>
        </w:tc>
        <w:tc>
          <w:tcPr>
            <w:tcW w:w="1423" w:type="dxa"/>
            <w:shd w:val="clear" w:color="auto" w:fill="auto"/>
          </w:tcPr>
          <w:p w:rsidR="003050AE" w:rsidRPr="003050AE" w:rsidRDefault="003050AE" w:rsidP="000D5052">
            <w:pPr>
              <w:jc w:val="center"/>
            </w:pPr>
            <w:r w:rsidRPr="003050AE">
              <w:t>Ответственный исполнитель</w:t>
            </w:r>
          </w:p>
        </w:tc>
        <w:tc>
          <w:tcPr>
            <w:tcW w:w="1097" w:type="dxa"/>
            <w:shd w:val="clear" w:color="auto" w:fill="auto"/>
          </w:tcPr>
          <w:p w:rsidR="003050AE" w:rsidRPr="003050AE" w:rsidRDefault="003050AE" w:rsidP="000D5052">
            <w:pPr>
              <w:jc w:val="center"/>
            </w:pPr>
            <w:r w:rsidRPr="003050AE">
              <w:t>Срок реализации</w:t>
            </w:r>
          </w:p>
        </w:tc>
        <w:tc>
          <w:tcPr>
            <w:tcW w:w="2441" w:type="dxa"/>
            <w:shd w:val="clear" w:color="auto" w:fill="auto"/>
          </w:tcPr>
          <w:p w:rsidR="003050AE" w:rsidRPr="003050AE" w:rsidRDefault="003050AE" w:rsidP="005957A1">
            <w:pPr>
              <w:jc w:val="center"/>
            </w:pPr>
            <w:r w:rsidRPr="003050AE">
              <w:t>Нормативно- правовой акт или иной документ</w:t>
            </w:r>
          </w:p>
        </w:tc>
        <w:tc>
          <w:tcPr>
            <w:tcW w:w="1559" w:type="dxa"/>
            <w:shd w:val="clear" w:color="auto" w:fill="auto"/>
          </w:tcPr>
          <w:p w:rsidR="003050AE" w:rsidRPr="003050AE" w:rsidRDefault="003050AE" w:rsidP="000D5052">
            <w:pPr>
              <w:jc w:val="center"/>
            </w:pPr>
            <w:r w:rsidRPr="003050AE">
              <w:t>Целевой показатель</w:t>
            </w:r>
          </w:p>
          <w:p w:rsidR="003050AE" w:rsidRPr="003050AE" w:rsidRDefault="003050AE" w:rsidP="000D5052">
            <w:pPr>
              <w:jc w:val="center"/>
            </w:pPr>
          </w:p>
        </w:tc>
        <w:tc>
          <w:tcPr>
            <w:tcW w:w="1348" w:type="dxa"/>
          </w:tcPr>
          <w:p w:rsidR="003050AE" w:rsidRPr="003050AE" w:rsidRDefault="003050AE" w:rsidP="005B3590">
            <w:pPr>
              <w:jc w:val="center"/>
            </w:pPr>
            <w:r w:rsidRPr="003050AE">
              <w:t>Значение целевого показателя на 2019 год план/факт</w:t>
            </w:r>
          </w:p>
        </w:tc>
        <w:tc>
          <w:tcPr>
            <w:tcW w:w="2480" w:type="dxa"/>
          </w:tcPr>
          <w:p w:rsidR="003050AE" w:rsidRPr="003050AE" w:rsidRDefault="003050AE" w:rsidP="005957A1">
            <w:pPr>
              <w:ind w:left="-103"/>
              <w:jc w:val="center"/>
            </w:pPr>
            <w:r w:rsidRPr="003050AE">
              <w:t>Исполнение/причина неисполнения мероприятия</w:t>
            </w:r>
          </w:p>
        </w:tc>
        <w:tc>
          <w:tcPr>
            <w:tcW w:w="1559" w:type="dxa"/>
          </w:tcPr>
          <w:p w:rsidR="003050AE" w:rsidRPr="003050AE" w:rsidRDefault="003050AE" w:rsidP="005957A1">
            <w:pPr>
              <w:ind w:left="-103"/>
              <w:jc w:val="center"/>
            </w:pPr>
            <w:r w:rsidRPr="003050AE">
              <w:t xml:space="preserve">Бюджетный эффект от реализации мероприятий на 2019 год план/факт, млн. руб. </w:t>
            </w:r>
          </w:p>
        </w:tc>
      </w:tr>
      <w:tr w:rsidR="005B3590" w:rsidRPr="003050AE" w:rsidTr="00117E07">
        <w:trPr>
          <w:cantSplit/>
        </w:trPr>
        <w:tc>
          <w:tcPr>
            <w:tcW w:w="672" w:type="dxa"/>
            <w:shd w:val="clear" w:color="auto" w:fill="auto"/>
          </w:tcPr>
          <w:p w:rsidR="005B3590" w:rsidRPr="003050AE" w:rsidRDefault="005B3590" w:rsidP="00AB3ED5">
            <w:pPr>
              <w:jc w:val="center"/>
            </w:pPr>
            <w:r w:rsidRPr="003050AE">
              <w:t>1</w:t>
            </w:r>
          </w:p>
        </w:tc>
        <w:tc>
          <w:tcPr>
            <w:tcW w:w="2447" w:type="dxa"/>
            <w:shd w:val="clear" w:color="auto" w:fill="auto"/>
          </w:tcPr>
          <w:p w:rsidR="005B3590" w:rsidRPr="003050AE" w:rsidRDefault="005B3590" w:rsidP="00AB3ED5">
            <w:pPr>
              <w:jc w:val="center"/>
            </w:pPr>
            <w:r w:rsidRPr="003050AE">
              <w:t>2</w:t>
            </w:r>
          </w:p>
        </w:tc>
        <w:tc>
          <w:tcPr>
            <w:tcW w:w="1423" w:type="dxa"/>
            <w:shd w:val="clear" w:color="auto" w:fill="auto"/>
          </w:tcPr>
          <w:p w:rsidR="005B3590" w:rsidRPr="003050AE" w:rsidRDefault="005B3590" w:rsidP="00AB3ED5">
            <w:pPr>
              <w:jc w:val="center"/>
            </w:pPr>
            <w:r w:rsidRPr="003050AE">
              <w:t>3</w:t>
            </w:r>
          </w:p>
        </w:tc>
        <w:tc>
          <w:tcPr>
            <w:tcW w:w="1097" w:type="dxa"/>
            <w:shd w:val="clear" w:color="auto" w:fill="auto"/>
          </w:tcPr>
          <w:p w:rsidR="005B3590" w:rsidRPr="003050AE" w:rsidRDefault="005B3590" w:rsidP="00AB3ED5">
            <w:pPr>
              <w:jc w:val="center"/>
            </w:pPr>
            <w:r w:rsidRPr="003050AE">
              <w:t>4</w:t>
            </w:r>
          </w:p>
        </w:tc>
        <w:tc>
          <w:tcPr>
            <w:tcW w:w="2441" w:type="dxa"/>
            <w:shd w:val="clear" w:color="auto" w:fill="auto"/>
          </w:tcPr>
          <w:p w:rsidR="005B3590" w:rsidRPr="003050AE" w:rsidRDefault="005B3590" w:rsidP="00AB3ED5">
            <w:pPr>
              <w:jc w:val="center"/>
            </w:pPr>
            <w:r w:rsidRPr="003050AE">
              <w:t>5</w:t>
            </w:r>
          </w:p>
        </w:tc>
        <w:tc>
          <w:tcPr>
            <w:tcW w:w="1559" w:type="dxa"/>
            <w:shd w:val="clear" w:color="auto" w:fill="auto"/>
          </w:tcPr>
          <w:p w:rsidR="005B3590" w:rsidRPr="003050AE" w:rsidRDefault="005B3590" w:rsidP="00AB3ED5">
            <w:pPr>
              <w:jc w:val="center"/>
            </w:pPr>
            <w:r w:rsidRPr="003050AE">
              <w:t>6</w:t>
            </w:r>
          </w:p>
        </w:tc>
        <w:tc>
          <w:tcPr>
            <w:tcW w:w="1348" w:type="dxa"/>
          </w:tcPr>
          <w:p w:rsidR="005B3590" w:rsidRPr="003050AE" w:rsidRDefault="005B3590" w:rsidP="00AB3ED5">
            <w:pPr>
              <w:jc w:val="center"/>
            </w:pPr>
            <w:r w:rsidRPr="003050AE">
              <w:t>7</w:t>
            </w:r>
          </w:p>
        </w:tc>
        <w:tc>
          <w:tcPr>
            <w:tcW w:w="2480" w:type="dxa"/>
          </w:tcPr>
          <w:p w:rsidR="005B3590" w:rsidRPr="003050AE" w:rsidRDefault="003050AE" w:rsidP="00AB3ED5">
            <w:pPr>
              <w:jc w:val="center"/>
            </w:pPr>
            <w:r w:rsidRPr="003050AE">
              <w:t>8</w:t>
            </w:r>
          </w:p>
        </w:tc>
        <w:tc>
          <w:tcPr>
            <w:tcW w:w="1559" w:type="dxa"/>
          </w:tcPr>
          <w:p w:rsidR="005B3590" w:rsidRPr="003050AE" w:rsidRDefault="005B3590" w:rsidP="00AB3ED5">
            <w:pPr>
              <w:jc w:val="center"/>
            </w:pPr>
            <w:r w:rsidRPr="003050AE">
              <w:t>9</w:t>
            </w:r>
          </w:p>
        </w:tc>
      </w:tr>
      <w:tr w:rsidR="003050AE" w:rsidRPr="003050AE" w:rsidTr="00117E07">
        <w:trPr>
          <w:cantSplit/>
        </w:trPr>
        <w:tc>
          <w:tcPr>
            <w:tcW w:w="15026" w:type="dxa"/>
            <w:gridSpan w:val="9"/>
            <w:shd w:val="clear" w:color="auto" w:fill="auto"/>
          </w:tcPr>
          <w:p w:rsidR="003050AE" w:rsidRPr="003050AE" w:rsidRDefault="003050AE" w:rsidP="00AB3ED5">
            <w:pPr>
              <w:jc w:val="center"/>
            </w:pPr>
            <w:r w:rsidRPr="003050AE">
              <w:t>1. Мероприятия по росту доходов бюджета автономного округа</w:t>
            </w:r>
          </w:p>
        </w:tc>
      </w:tr>
      <w:tr w:rsidR="003050AE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3050AE" w:rsidRPr="003050AE" w:rsidRDefault="003050AE" w:rsidP="008F3C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47" w:type="dxa"/>
          </w:tcPr>
          <w:p w:rsidR="003050AE" w:rsidRPr="003050AE" w:rsidRDefault="003050AE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Принятие мер, направленных на обеспечение полного охвата объектов недвижимого имущества, в отношении которых налоговая база определяется как кадастровая стоимость, в целях включения их в перечень на очередной налоговый период</w:t>
            </w:r>
          </w:p>
        </w:tc>
        <w:tc>
          <w:tcPr>
            <w:tcW w:w="1423" w:type="dxa"/>
          </w:tcPr>
          <w:p w:rsidR="003050AE" w:rsidRPr="003050AE" w:rsidRDefault="003050AE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Департамент финансов автономного округа, муниципальные образования автономного округа (по согласованию)</w:t>
            </w:r>
          </w:p>
        </w:tc>
        <w:tc>
          <w:tcPr>
            <w:tcW w:w="1097" w:type="dxa"/>
          </w:tcPr>
          <w:p w:rsidR="003050AE" w:rsidRPr="003050AE" w:rsidRDefault="003050AE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до 31 декабря 2018 года,</w:t>
            </w:r>
          </w:p>
          <w:p w:rsidR="003050AE" w:rsidRPr="003050AE" w:rsidRDefault="003050AE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до 31 декабря 2019 года,</w:t>
            </w:r>
          </w:p>
          <w:p w:rsidR="003050AE" w:rsidRPr="003050AE" w:rsidRDefault="003050AE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до 31 декабря 2020 года</w:t>
            </w:r>
          </w:p>
        </w:tc>
        <w:tc>
          <w:tcPr>
            <w:tcW w:w="2441" w:type="dxa"/>
          </w:tcPr>
          <w:p w:rsidR="003050AE" w:rsidRPr="003050AE" w:rsidRDefault="003050AE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приказ Департамента финансов автономного округа на очередной налоговый период</w:t>
            </w:r>
          </w:p>
        </w:tc>
        <w:tc>
          <w:tcPr>
            <w:tcW w:w="1559" w:type="dxa"/>
          </w:tcPr>
          <w:p w:rsidR="003050AE" w:rsidRPr="003050AE" w:rsidRDefault="003050AE" w:rsidP="00F8480E">
            <w:pPr>
              <w:pStyle w:val="ConsPlusNormal"/>
              <w:ind w:right="-75"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увеличение количества объектов, налоговая база по которым для исчисления налога на имущество организаций определяется исходя из кадастровой стоимости, %</w:t>
            </w:r>
          </w:p>
        </w:tc>
        <w:tc>
          <w:tcPr>
            <w:tcW w:w="1348" w:type="dxa"/>
          </w:tcPr>
          <w:p w:rsidR="003050AE" w:rsidRPr="007A08B2" w:rsidRDefault="003050AE" w:rsidP="003050A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A08B2">
              <w:rPr>
                <w:rFonts w:eastAsia="Calibri"/>
                <w:lang w:eastAsia="en-US"/>
              </w:rPr>
              <w:t>4,5/</w:t>
            </w:r>
            <w:r w:rsidR="00083567" w:rsidRPr="007A08B2">
              <w:rPr>
                <w:rFonts w:eastAsia="Calibri"/>
                <w:lang w:eastAsia="en-US"/>
              </w:rPr>
              <w:t>4,5</w:t>
            </w:r>
          </w:p>
        </w:tc>
        <w:tc>
          <w:tcPr>
            <w:tcW w:w="2480" w:type="dxa"/>
          </w:tcPr>
          <w:p w:rsidR="003050AE" w:rsidRPr="007A08B2" w:rsidRDefault="007A08B2" w:rsidP="007A08B2">
            <w:pPr>
              <w:autoSpaceDE w:val="0"/>
              <w:autoSpaceDN w:val="0"/>
              <w:adjustRightInd w:val="0"/>
              <w:jc w:val="both"/>
            </w:pPr>
            <w:r w:rsidRPr="007A08B2">
              <w:t xml:space="preserve">Выполнено. </w:t>
            </w:r>
            <w:r w:rsidR="00083567" w:rsidRPr="007A08B2">
              <w:t xml:space="preserve">Перечень недвижимого имущества, облагаемого исходя из кадастровой стоимости на 2019 год сформирован в установленный срок. Количество объектов в перечне увеличилось на 501 единицу или на 4,5%. Бюджетный эффект составил </w:t>
            </w:r>
            <w:r>
              <w:t>46</w:t>
            </w:r>
            <w:r w:rsidR="00083567" w:rsidRPr="007A08B2">
              <w:t>,</w:t>
            </w:r>
            <w:r w:rsidR="007E04A3" w:rsidRPr="007A08B2">
              <w:t>1</w:t>
            </w:r>
            <w:r w:rsidR="00083567" w:rsidRPr="007A08B2">
              <w:t xml:space="preserve"> млн. руб.</w:t>
            </w:r>
            <w:r>
              <w:t xml:space="preserve"> или 104,8% к плановому значению.</w:t>
            </w:r>
          </w:p>
        </w:tc>
        <w:tc>
          <w:tcPr>
            <w:tcW w:w="1559" w:type="dxa"/>
          </w:tcPr>
          <w:p w:rsidR="003050AE" w:rsidRPr="007A08B2" w:rsidRDefault="003050AE" w:rsidP="007A08B2">
            <w:pPr>
              <w:jc w:val="center"/>
            </w:pPr>
            <w:r w:rsidRPr="007A08B2">
              <w:t>44,0/</w:t>
            </w:r>
            <w:r w:rsidR="007A08B2" w:rsidRPr="007A08B2">
              <w:t>46,1</w:t>
            </w:r>
          </w:p>
        </w:tc>
      </w:tr>
      <w:tr w:rsidR="00DD11AC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  <w:vMerge w:val="restart"/>
          </w:tcPr>
          <w:p w:rsidR="00DD11AC" w:rsidRPr="003050AE" w:rsidRDefault="00DD11AC" w:rsidP="008F3CB5">
            <w:pPr>
              <w:jc w:val="center"/>
              <w:rPr>
                <w:highlight w:val="yellow"/>
              </w:rPr>
            </w:pPr>
            <w:r w:rsidRPr="003050AE">
              <w:t>1.2</w:t>
            </w:r>
          </w:p>
        </w:tc>
        <w:tc>
          <w:tcPr>
            <w:tcW w:w="2447" w:type="dxa"/>
          </w:tcPr>
          <w:p w:rsidR="00DD11AC" w:rsidRPr="003050AE" w:rsidRDefault="00DD11AC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Принятие мер, направленных на сохранение и развитие налогового потенциала автономного округа</w:t>
            </w:r>
          </w:p>
        </w:tc>
        <w:tc>
          <w:tcPr>
            <w:tcW w:w="1423" w:type="dxa"/>
            <w:vMerge w:val="restart"/>
          </w:tcPr>
          <w:p w:rsidR="00DD11AC" w:rsidRPr="00C2738C" w:rsidRDefault="00DD11AC" w:rsidP="003050AE">
            <w:r w:rsidRPr="00C2738C">
              <w:t>Департамент финансов автономного округа</w:t>
            </w:r>
          </w:p>
        </w:tc>
        <w:tc>
          <w:tcPr>
            <w:tcW w:w="1097" w:type="dxa"/>
            <w:vMerge w:val="restart"/>
          </w:tcPr>
          <w:p w:rsidR="00DD11AC" w:rsidRPr="00C2738C" w:rsidRDefault="00DD11AC" w:rsidP="00C273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2738C">
              <w:rPr>
                <w:rFonts w:ascii="Times New Roman" w:hAnsi="Times New Roman" w:cs="Times New Roman"/>
              </w:rPr>
              <w:t xml:space="preserve">до </w:t>
            </w:r>
            <w:r w:rsidRPr="00DC63DA">
              <w:rPr>
                <w:rFonts w:ascii="Times New Roman" w:hAnsi="Times New Roman" w:cs="Times New Roman"/>
                <w:sz w:val="22"/>
              </w:rPr>
              <w:t xml:space="preserve">31 </w:t>
            </w:r>
            <w:r w:rsidRPr="00C2738C">
              <w:rPr>
                <w:rFonts w:ascii="Times New Roman" w:hAnsi="Times New Roman" w:cs="Times New Roman"/>
              </w:rPr>
              <w:t>декабря 2019 года,</w:t>
            </w:r>
          </w:p>
          <w:p w:rsidR="00DD11AC" w:rsidRPr="00C2738C" w:rsidRDefault="00DD11AC" w:rsidP="00C273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2738C">
              <w:rPr>
                <w:rFonts w:ascii="Times New Roman" w:hAnsi="Times New Roman" w:cs="Times New Roman"/>
              </w:rPr>
              <w:t>до 31 декабря 2020 года,</w:t>
            </w:r>
          </w:p>
          <w:p w:rsidR="00DD11AC" w:rsidRPr="003050AE" w:rsidRDefault="00DD11AC" w:rsidP="00C2738C">
            <w:pPr>
              <w:rPr>
                <w:rFonts w:eastAsia="Calibri"/>
                <w:lang w:eastAsia="en-US"/>
              </w:rPr>
            </w:pPr>
            <w:r w:rsidRPr="00C2738C">
              <w:t>до 31 декабря 2021 года</w:t>
            </w:r>
          </w:p>
        </w:tc>
        <w:tc>
          <w:tcPr>
            <w:tcW w:w="2441" w:type="dxa"/>
            <w:vMerge w:val="restart"/>
          </w:tcPr>
          <w:p w:rsidR="00DD11AC" w:rsidRPr="00C2738C" w:rsidRDefault="00F4007C" w:rsidP="00AF1E83">
            <w:pPr>
              <w:ind w:right="-70"/>
              <w:rPr>
                <w:rFonts w:eastAsia="Calibri"/>
                <w:lang w:eastAsia="en-US"/>
              </w:rPr>
            </w:pPr>
            <w:hyperlink r:id="rId8" w:history="1">
              <w:r w:rsidR="00DD11AC" w:rsidRPr="00C2738C">
                <w:t>Закон</w:t>
              </w:r>
            </w:hyperlink>
            <w:r w:rsidR="00DD11AC" w:rsidRPr="00C2738C">
              <w:t xml:space="preserve"> Ханты-Мансийского автономного округа - Югры от 17.10.2018 </w:t>
            </w:r>
            <w:r w:rsidR="00DD11AC">
              <w:t>№</w:t>
            </w:r>
            <w:r w:rsidR="00DD11AC" w:rsidRPr="00C2738C">
              <w:t xml:space="preserve"> 80-оз "О внесении изменений в отдельные законы Ханты-Мансийского авто</w:t>
            </w:r>
            <w:r w:rsidR="00DD11AC">
              <w:t>-</w:t>
            </w:r>
            <w:r w:rsidR="00DD11AC" w:rsidRPr="00C2738C">
              <w:t>номного округа - Югры в сфере налогообложения"</w:t>
            </w:r>
          </w:p>
        </w:tc>
        <w:tc>
          <w:tcPr>
            <w:tcW w:w="1559" w:type="dxa"/>
            <w:vMerge w:val="restart"/>
          </w:tcPr>
          <w:p w:rsidR="00DD11AC" w:rsidRPr="008F3CB5" w:rsidRDefault="00DD11AC" w:rsidP="003050AE">
            <w:pPr>
              <w:rPr>
                <w:rFonts w:eastAsia="Calibri"/>
                <w:lang w:eastAsia="en-US"/>
              </w:rPr>
            </w:pPr>
            <w:r w:rsidRPr="008F3CB5">
              <w:t>прирост доходов к первоначально утвержденной сумме налоговых доходов бюджета автономного округа, %</w:t>
            </w:r>
          </w:p>
        </w:tc>
        <w:tc>
          <w:tcPr>
            <w:tcW w:w="1348" w:type="dxa"/>
            <w:vMerge w:val="restart"/>
          </w:tcPr>
          <w:p w:rsidR="00117E07" w:rsidRDefault="00DD11AC" w:rsidP="007E04A3">
            <w:pPr>
              <w:jc w:val="center"/>
              <w:rPr>
                <w:highlight w:val="yellow"/>
              </w:rPr>
            </w:pPr>
            <w:r w:rsidRPr="00ED28E4">
              <w:t>0,2/</w:t>
            </w:r>
            <w:r w:rsidR="007A08B2" w:rsidRPr="007A08B2">
              <w:t>0,2</w:t>
            </w:r>
          </w:p>
          <w:p w:rsidR="00117E07" w:rsidRPr="00117E07" w:rsidRDefault="00117E07" w:rsidP="00117E07">
            <w:pPr>
              <w:rPr>
                <w:highlight w:val="yellow"/>
              </w:rPr>
            </w:pPr>
          </w:p>
          <w:p w:rsidR="00117E07" w:rsidRPr="00117E07" w:rsidRDefault="00117E07" w:rsidP="00117E07">
            <w:pPr>
              <w:rPr>
                <w:highlight w:val="yellow"/>
              </w:rPr>
            </w:pPr>
          </w:p>
          <w:p w:rsidR="00117E07" w:rsidRPr="00117E07" w:rsidRDefault="00117E07" w:rsidP="00117E07">
            <w:pPr>
              <w:rPr>
                <w:highlight w:val="yellow"/>
              </w:rPr>
            </w:pPr>
          </w:p>
          <w:p w:rsidR="00117E07" w:rsidRPr="00117E07" w:rsidRDefault="00117E07" w:rsidP="00117E07">
            <w:pPr>
              <w:rPr>
                <w:highlight w:val="yellow"/>
              </w:rPr>
            </w:pPr>
          </w:p>
          <w:p w:rsidR="00117E07" w:rsidRPr="00117E07" w:rsidRDefault="00117E07" w:rsidP="00117E07">
            <w:pPr>
              <w:rPr>
                <w:highlight w:val="yellow"/>
              </w:rPr>
            </w:pPr>
          </w:p>
          <w:p w:rsidR="00117E07" w:rsidRPr="00117E07" w:rsidRDefault="00117E07" w:rsidP="00117E07">
            <w:pPr>
              <w:rPr>
                <w:highlight w:val="yellow"/>
              </w:rPr>
            </w:pPr>
          </w:p>
          <w:p w:rsidR="00117E07" w:rsidRPr="00117E07" w:rsidRDefault="00117E07" w:rsidP="00117E07">
            <w:pPr>
              <w:rPr>
                <w:highlight w:val="yellow"/>
              </w:rPr>
            </w:pPr>
          </w:p>
          <w:p w:rsidR="00DD11AC" w:rsidRPr="00117E07" w:rsidRDefault="00DD11AC" w:rsidP="00117E07">
            <w:pPr>
              <w:rPr>
                <w:highlight w:val="yellow"/>
              </w:rPr>
            </w:pPr>
          </w:p>
        </w:tc>
        <w:tc>
          <w:tcPr>
            <w:tcW w:w="2480" w:type="dxa"/>
            <w:vMerge w:val="restart"/>
          </w:tcPr>
          <w:p w:rsidR="00DD11AC" w:rsidRPr="00C21842" w:rsidRDefault="007A08B2" w:rsidP="007A08B2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7A08B2">
              <w:t xml:space="preserve">Выполнено. </w:t>
            </w:r>
            <w:r w:rsidR="007E04A3" w:rsidRPr="007A08B2">
              <w:t>Прирост доходов к первоначально утвержденной сумме налоговых доходов бюджета автономного округа составил 0,2%. Бюджетный эффек</w:t>
            </w:r>
            <w:bookmarkStart w:id="0" w:name="_GoBack"/>
            <w:bookmarkEnd w:id="0"/>
            <w:r w:rsidR="007E04A3" w:rsidRPr="007A08B2">
              <w:t xml:space="preserve">т составил </w:t>
            </w:r>
            <w:r w:rsidRPr="007A08B2">
              <w:t>435</w:t>
            </w:r>
            <w:r w:rsidR="007E04A3" w:rsidRPr="007A08B2">
              <w:t>,</w:t>
            </w:r>
            <w:r w:rsidRPr="007A08B2">
              <w:t>9</w:t>
            </w:r>
            <w:r w:rsidR="007E04A3" w:rsidRPr="007A08B2">
              <w:t xml:space="preserve"> млн. рублей</w:t>
            </w:r>
            <w:r w:rsidRPr="007A08B2">
              <w:t xml:space="preserve"> или 112,5% к плановому значению</w:t>
            </w:r>
            <w:r w:rsidR="007E04A3" w:rsidRPr="007A08B2">
              <w:t>.</w:t>
            </w:r>
          </w:p>
        </w:tc>
        <w:tc>
          <w:tcPr>
            <w:tcW w:w="1559" w:type="dxa"/>
          </w:tcPr>
          <w:p w:rsidR="00DD11AC" w:rsidRPr="00AF01AC" w:rsidRDefault="00DD11AC" w:rsidP="007A08B2">
            <w:pPr>
              <w:suppressAutoHyphens/>
              <w:autoSpaceDE w:val="0"/>
              <w:autoSpaceDN w:val="0"/>
              <w:adjustRightInd w:val="0"/>
              <w:jc w:val="center"/>
            </w:pPr>
            <w:r w:rsidRPr="00AF01AC">
              <w:t>387,5/</w:t>
            </w:r>
            <w:r w:rsidR="007A08B2" w:rsidRPr="00AF01AC">
              <w:t>435</w:t>
            </w:r>
            <w:r w:rsidRPr="00AF01AC">
              <w:t>,</w:t>
            </w:r>
            <w:r w:rsidR="007A08B2" w:rsidRPr="00AF01AC">
              <w:t>9</w:t>
            </w:r>
          </w:p>
        </w:tc>
      </w:tr>
      <w:tr w:rsidR="00DD11AC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  <w:vMerge/>
          </w:tcPr>
          <w:p w:rsidR="00DD11AC" w:rsidRPr="003050AE" w:rsidRDefault="00DD11AC" w:rsidP="003050AE"/>
        </w:tc>
        <w:tc>
          <w:tcPr>
            <w:tcW w:w="2447" w:type="dxa"/>
          </w:tcPr>
          <w:p w:rsidR="00DD11AC" w:rsidRPr="003050AE" w:rsidRDefault="00DD11AC" w:rsidP="003050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1) по налогу на прибыль организаций;</w:t>
            </w:r>
          </w:p>
        </w:tc>
        <w:tc>
          <w:tcPr>
            <w:tcW w:w="1423" w:type="dxa"/>
            <w:vMerge/>
          </w:tcPr>
          <w:p w:rsidR="00DD11AC" w:rsidRPr="003050AE" w:rsidRDefault="00DD11AC" w:rsidP="003050AE"/>
        </w:tc>
        <w:tc>
          <w:tcPr>
            <w:tcW w:w="1097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2441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1348" w:type="dxa"/>
            <w:vMerge/>
          </w:tcPr>
          <w:p w:rsidR="00DD11AC" w:rsidRPr="00C21842" w:rsidRDefault="00DD11AC" w:rsidP="003050AE">
            <w:pPr>
              <w:jc w:val="center"/>
              <w:rPr>
                <w:highlight w:val="yellow"/>
              </w:rPr>
            </w:pPr>
          </w:p>
        </w:tc>
        <w:tc>
          <w:tcPr>
            <w:tcW w:w="2480" w:type="dxa"/>
            <w:vMerge/>
          </w:tcPr>
          <w:p w:rsidR="00DD11AC" w:rsidRPr="00C21842" w:rsidRDefault="00DD11AC" w:rsidP="003050AE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559" w:type="dxa"/>
          </w:tcPr>
          <w:p w:rsidR="00DD11AC" w:rsidRPr="00AF01AC" w:rsidRDefault="00DD11AC" w:rsidP="00AF01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01AC">
              <w:t>211,0/</w:t>
            </w:r>
            <w:r w:rsidR="00AF01AC" w:rsidRPr="00AF01AC">
              <w:t>250</w:t>
            </w:r>
            <w:r w:rsidRPr="00AF01AC">
              <w:t>,</w:t>
            </w:r>
            <w:r w:rsidR="00AF01AC" w:rsidRPr="00AF01AC">
              <w:t>6</w:t>
            </w:r>
          </w:p>
        </w:tc>
      </w:tr>
      <w:tr w:rsidR="00DD11AC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  <w:vMerge/>
          </w:tcPr>
          <w:p w:rsidR="00DD11AC" w:rsidRPr="003050AE" w:rsidRDefault="00DD11AC" w:rsidP="003050AE"/>
        </w:tc>
        <w:tc>
          <w:tcPr>
            <w:tcW w:w="2447" w:type="dxa"/>
          </w:tcPr>
          <w:p w:rsidR="00DD11AC" w:rsidRPr="003050AE" w:rsidRDefault="00DD11AC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2) по налогу на имущество организаций;</w:t>
            </w:r>
          </w:p>
        </w:tc>
        <w:tc>
          <w:tcPr>
            <w:tcW w:w="1423" w:type="dxa"/>
            <w:vMerge/>
          </w:tcPr>
          <w:p w:rsidR="00DD11AC" w:rsidRPr="003050AE" w:rsidRDefault="00DD11AC" w:rsidP="003050AE"/>
        </w:tc>
        <w:tc>
          <w:tcPr>
            <w:tcW w:w="1097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2441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1348" w:type="dxa"/>
            <w:vMerge/>
          </w:tcPr>
          <w:p w:rsidR="00DD11AC" w:rsidRPr="00C21842" w:rsidRDefault="00DD11AC" w:rsidP="003050AE">
            <w:pPr>
              <w:jc w:val="center"/>
              <w:rPr>
                <w:highlight w:val="yellow"/>
              </w:rPr>
            </w:pPr>
          </w:p>
        </w:tc>
        <w:tc>
          <w:tcPr>
            <w:tcW w:w="2480" w:type="dxa"/>
            <w:vMerge/>
          </w:tcPr>
          <w:p w:rsidR="00DD11AC" w:rsidRPr="00C21842" w:rsidRDefault="00DD11AC" w:rsidP="003050AE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559" w:type="dxa"/>
          </w:tcPr>
          <w:p w:rsidR="00DD11AC" w:rsidRPr="00AF01AC" w:rsidRDefault="00DD11AC" w:rsidP="00AF01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01AC">
              <w:t>113,0/</w:t>
            </w:r>
            <w:r w:rsidR="007E04A3" w:rsidRPr="00AF01AC">
              <w:t>1</w:t>
            </w:r>
            <w:r w:rsidR="00AF01AC" w:rsidRPr="00AF01AC">
              <w:t>20</w:t>
            </w:r>
            <w:r w:rsidR="007E04A3" w:rsidRPr="00AF01AC">
              <w:t>,1</w:t>
            </w:r>
          </w:p>
        </w:tc>
      </w:tr>
      <w:tr w:rsidR="00DD11AC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  <w:vMerge/>
          </w:tcPr>
          <w:p w:rsidR="00DD11AC" w:rsidRPr="003050AE" w:rsidRDefault="00DD11AC" w:rsidP="003050AE"/>
        </w:tc>
        <w:tc>
          <w:tcPr>
            <w:tcW w:w="2447" w:type="dxa"/>
          </w:tcPr>
          <w:p w:rsidR="00DD11AC" w:rsidRPr="003050AE" w:rsidRDefault="00DD11AC" w:rsidP="003050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50AE">
              <w:rPr>
                <w:rFonts w:ascii="Times New Roman" w:hAnsi="Times New Roman" w:cs="Times New Roman"/>
              </w:rPr>
              <w:t>3) по транспортному налогу</w:t>
            </w:r>
          </w:p>
        </w:tc>
        <w:tc>
          <w:tcPr>
            <w:tcW w:w="1423" w:type="dxa"/>
            <w:vMerge/>
          </w:tcPr>
          <w:p w:rsidR="00DD11AC" w:rsidRPr="003050AE" w:rsidRDefault="00DD11AC" w:rsidP="003050AE"/>
        </w:tc>
        <w:tc>
          <w:tcPr>
            <w:tcW w:w="1097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2441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DD11AC" w:rsidRPr="003050AE" w:rsidRDefault="00DD11AC" w:rsidP="003050AE">
            <w:pPr>
              <w:rPr>
                <w:rFonts w:eastAsia="Calibri"/>
                <w:lang w:eastAsia="en-US"/>
              </w:rPr>
            </w:pPr>
          </w:p>
        </w:tc>
        <w:tc>
          <w:tcPr>
            <w:tcW w:w="1348" w:type="dxa"/>
            <w:vMerge/>
          </w:tcPr>
          <w:p w:rsidR="00DD11AC" w:rsidRPr="00C21842" w:rsidRDefault="00DD11AC" w:rsidP="003050AE">
            <w:pPr>
              <w:jc w:val="center"/>
              <w:rPr>
                <w:highlight w:val="yellow"/>
              </w:rPr>
            </w:pPr>
          </w:p>
        </w:tc>
        <w:tc>
          <w:tcPr>
            <w:tcW w:w="2480" w:type="dxa"/>
            <w:vMerge/>
          </w:tcPr>
          <w:p w:rsidR="00DD11AC" w:rsidRPr="00C21842" w:rsidRDefault="00DD11AC" w:rsidP="003050AE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559" w:type="dxa"/>
          </w:tcPr>
          <w:p w:rsidR="00DD11AC" w:rsidRPr="00AF01AC" w:rsidRDefault="00DD11AC" w:rsidP="00AF01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01AC">
              <w:t>63,5/</w:t>
            </w:r>
            <w:r w:rsidR="00AF01AC" w:rsidRPr="00AF01AC">
              <w:t>65</w:t>
            </w:r>
            <w:r w:rsidRPr="00AF01AC">
              <w:t>,</w:t>
            </w:r>
            <w:r w:rsidR="00AF01AC" w:rsidRPr="00AF01AC">
              <w:t>2</w:t>
            </w:r>
          </w:p>
        </w:tc>
      </w:tr>
    </w:tbl>
    <w:p w:rsidR="00117E07" w:rsidRDefault="00117E07"/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447"/>
        <w:gridCol w:w="1423"/>
        <w:gridCol w:w="1097"/>
        <w:gridCol w:w="2441"/>
        <w:gridCol w:w="1559"/>
        <w:gridCol w:w="1348"/>
        <w:gridCol w:w="2480"/>
        <w:gridCol w:w="1559"/>
      </w:tblGrid>
      <w:tr w:rsidR="00D62B85" w:rsidRPr="003050AE" w:rsidTr="00117E07">
        <w:trPr>
          <w:cantSplit/>
          <w:tblHeader/>
        </w:trPr>
        <w:tc>
          <w:tcPr>
            <w:tcW w:w="672" w:type="dxa"/>
            <w:shd w:val="clear" w:color="auto" w:fill="auto"/>
          </w:tcPr>
          <w:p w:rsidR="00D62B85" w:rsidRPr="003050AE" w:rsidRDefault="00D62B85" w:rsidP="00994C09">
            <w:pPr>
              <w:jc w:val="center"/>
            </w:pPr>
            <w:r w:rsidRPr="003050AE">
              <w:t>1</w:t>
            </w:r>
          </w:p>
        </w:tc>
        <w:tc>
          <w:tcPr>
            <w:tcW w:w="2447" w:type="dxa"/>
            <w:shd w:val="clear" w:color="auto" w:fill="auto"/>
          </w:tcPr>
          <w:p w:rsidR="00D62B85" w:rsidRPr="003050AE" w:rsidRDefault="00D62B85" w:rsidP="00994C09">
            <w:pPr>
              <w:jc w:val="center"/>
            </w:pPr>
            <w:r w:rsidRPr="003050AE">
              <w:t>2</w:t>
            </w:r>
          </w:p>
        </w:tc>
        <w:tc>
          <w:tcPr>
            <w:tcW w:w="1423" w:type="dxa"/>
            <w:shd w:val="clear" w:color="auto" w:fill="auto"/>
          </w:tcPr>
          <w:p w:rsidR="00D62B85" w:rsidRPr="003050AE" w:rsidRDefault="00D62B85" w:rsidP="00994C09">
            <w:pPr>
              <w:jc w:val="center"/>
            </w:pPr>
            <w:r w:rsidRPr="003050AE">
              <w:t>3</w:t>
            </w:r>
          </w:p>
        </w:tc>
        <w:tc>
          <w:tcPr>
            <w:tcW w:w="1097" w:type="dxa"/>
            <w:shd w:val="clear" w:color="auto" w:fill="auto"/>
          </w:tcPr>
          <w:p w:rsidR="00D62B85" w:rsidRPr="003050AE" w:rsidRDefault="00D62B85" w:rsidP="00994C09">
            <w:pPr>
              <w:jc w:val="center"/>
            </w:pPr>
            <w:r w:rsidRPr="003050AE">
              <w:t>4</w:t>
            </w:r>
          </w:p>
        </w:tc>
        <w:tc>
          <w:tcPr>
            <w:tcW w:w="2441" w:type="dxa"/>
            <w:shd w:val="clear" w:color="auto" w:fill="auto"/>
          </w:tcPr>
          <w:p w:rsidR="00D62B85" w:rsidRPr="003050AE" w:rsidRDefault="00D62B85" w:rsidP="00994C09">
            <w:pPr>
              <w:jc w:val="center"/>
            </w:pPr>
            <w:r w:rsidRPr="003050AE">
              <w:t>5</w:t>
            </w:r>
          </w:p>
        </w:tc>
        <w:tc>
          <w:tcPr>
            <w:tcW w:w="1559" w:type="dxa"/>
            <w:shd w:val="clear" w:color="auto" w:fill="auto"/>
          </w:tcPr>
          <w:p w:rsidR="00D62B85" w:rsidRPr="003050AE" w:rsidRDefault="00D62B85" w:rsidP="00994C09">
            <w:pPr>
              <w:jc w:val="center"/>
            </w:pPr>
            <w:r w:rsidRPr="003050AE">
              <w:t>6</w:t>
            </w:r>
          </w:p>
        </w:tc>
        <w:tc>
          <w:tcPr>
            <w:tcW w:w="1348" w:type="dxa"/>
          </w:tcPr>
          <w:p w:rsidR="00D62B85" w:rsidRPr="003050AE" w:rsidRDefault="00D62B85" w:rsidP="00994C09">
            <w:pPr>
              <w:jc w:val="center"/>
            </w:pPr>
            <w:r w:rsidRPr="003050AE">
              <w:t>7</w:t>
            </w:r>
          </w:p>
        </w:tc>
        <w:tc>
          <w:tcPr>
            <w:tcW w:w="2480" w:type="dxa"/>
          </w:tcPr>
          <w:p w:rsidR="00D62B85" w:rsidRPr="003050AE" w:rsidRDefault="00D62B85" w:rsidP="00994C09">
            <w:pPr>
              <w:jc w:val="center"/>
            </w:pPr>
            <w:r w:rsidRPr="003050AE">
              <w:t>8</w:t>
            </w:r>
          </w:p>
        </w:tc>
        <w:tc>
          <w:tcPr>
            <w:tcW w:w="1559" w:type="dxa"/>
          </w:tcPr>
          <w:p w:rsidR="00D62B85" w:rsidRPr="003050AE" w:rsidRDefault="00D62B85" w:rsidP="00994C09">
            <w:pPr>
              <w:jc w:val="center"/>
            </w:pPr>
            <w:r w:rsidRPr="003050AE">
              <w:t>9</w:t>
            </w:r>
          </w:p>
        </w:tc>
      </w:tr>
      <w:tr w:rsidR="006329B6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6329B6" w:rsidRPr="003050AE" w:rsidRDefault="006329B6" w:rsidP="006329B6">
            <w:pPr>
              <w:jc w:val="center"/>
            </w:pPr>
            <w:r>
              <w:t>1.3</w:t>
            </w:r>
          </w:p>
        </w:tc>
        <w:tc>
          <w:tcPr>
            <w:tcW w:w="2447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Принятие мер по урегулированию и взысканию задолженности по транспортному налогу</w:t>
            </w:r>
          </w:p>
        </w:tc>
        <w:tc>
          <w:tcPr>
            <w:tcW w:w="1423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Управление Федеральной налоговой службы по Ханты-Мансийскому автономному округу - Югре (по согласованию)</w:t>
            </w:r>
          </w:p>
        </w:tc>
        <w:tc>
          <w:tcPr>
            <w:tcW w:w="1097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до 31 декабря 2019 года,</w:t>
            </w:r>
          </w:p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до 31 декабря 2020 года,</w:t>
            </w:r>
          </w:p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до 31 декабря 2021 года</w:t>
            </w:r>
          </w:p>
        </w:tc>
        <w:tc>
          <w:tcPr>
            <w:tcW w:w="2441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отчет Управления Федеральной налоговой службы по Ханты-Мансийскому автономному округу - Югре</w:t>
            </w:r>
          </w:p>
        </w:tc>
        <w:tc>
          <w:tcPr>
            <w:tcW w:w="1559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сокращение задолженности по транспортному налогу, относительно ее объема на 01.01.2019, 01.01.2020, 01.01.2021, %</w:t>
            </w:r>
          </w:p>
        </w:tc>
        <w:tc>
          <w:tcPr>
            <w:tcW w:w="1348" w:type="dxa"/>
          </w:tcPr>
          <w:p w:rsidR="006329B6" w:rsidRPr="00ED28E4" w:rsidRDefault="006329B6" w:rsidP="00AF01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28E4">
              <w:rPr>
                <w:rFonts w:ascii="Times New Roman" w:hAnsi="Times New Roman" w:cs="Times New Roman"/>
              </w:rPr>
              <w:t>не менее 20%</w:t>
            </w:r>
            <w:r w:rsidR="00ED28E4" w:rsidRPr="00ED28E4">
              <w:rPr>
                <w:rFonts w:ascii="Times New Roman" w:hAnsi="Times New Roman" w:cs="Times New Roman"/>
              </w:rPr>
              <w:t> </w:t>
            </w:r>
            <w:r w:rsidR="00D62B85" w:rsidRPr="00ED28E4">
              <w:rPr>
                <w:rFonts w:ascii="Times New Roman" w:hAnsi="Times New Roman" w:cs="Times New Roman"/>
              </w:rPr>
              <w:t>/</w:t>
            </w:r>
            <w:r w:rsidR="00ED28E4" w:rsidRPr="00ED28E4">
              <w:rPr>
                <w:rFonts w:ascii="Times New Roman" w:hAnsi="Times New Roman" w:cs="Times New Roman"/>
              </w:rPr>
              <w:t xml:space="preserve"> </w:t>
            </w:r>
            <w:r w:rsidR="00AF01AC">
              <w:rPr>
                <w:rFonts w:ascii="Times New Roman" w:hAnsi="Times New Roman" w:cs="Times New Roman"/>
              </w:rPr>
              <w:t>26,7%</w:t>
            </w:r>
          </w:p>
        </w:tc>
        <w:tc>
          <w:tcPr>
            <w:tcW w:w="2480" w:type="dxa"/>
          </w:tcPr>
          <w:p w:rsidR="006329B6" w:rsidRPr="00895F59" w:rsidRDefault="00AF01AC" w:rsidP="00AF01AC">
            <w:pPr>
              <w:rPr>
                <w:highlight w:val="yellow"/>
              </w:rPr>
            </w:pPr>
            <w:r w:rsidRPr="007A08B2">
              <w:t>Выполнено.</w:t>
            </w:r>
            <w:r>
              <w:t xml:space="preserve"> По оперативным данным УФНС по Ханты-Мансийскому автономному округу – Югре задолженность по транспортному налогу на 01.01.2019 в сумме 1 690,1 млн. рублей сократилась на 26,7%, то есть целевой показатель достигнут. Бюджетный эффект составил 451,2 млн. руб. или в 2,3 раза больше планового значения. </w:t>
            </w:r>
          </w:p>
        </w:tc>
        <w:tc>
          <w:tcPr>
            <w:tcW w:w="1559" w:type="dxa"/>
          </w:tcPr>
          <w:p w:rsidR="006329B6" w:rsidRPr="00C21842" w:rsidRDefault="006329B6" w:rsidP="00AF01AC">
            <w:pPr>
              <w:suppressAutoHyphens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D28E4">
              <w:t>200,0</w:t>
            </w:r>
            <w:r w:rsidR="00D62B85" w:rsidRPr="00AF01AC">
              <w:t>/</w:t>
            </w:r>
            <w:r w:rsidR="00AF01AC" w:rsidRPr="00AF01AC">
              <w:t>451,2</w:t>
            </w:r>
          </w:p>
        </w:tc>
      </w:tr>
      <w:tr w:rsidR="006329B6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6329B6" w:rsidRPr="003050AE" w:rsidRDefault="006329B6" w:rsidP="006329B6">
            <w:pPr>
              <w:jc w:val="center"/>
            </w:pPr>
            <w:r>
              <w:t>1.4</w:t>
            </w:r>
          </w:p>
        </w:tc>
        <w:tc>
          <w:tcPr>
            <w:tcW w:w="2447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Управление дебиторской задолженностью</w:t>
            </w:r>
          </w:p>
        </w:tc>
        <w:tc>
          <w:tcPr>
            <w:tcW w:w="1423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Департамент финансов автономного округа, исполнительные органы государственной власти автономного округа</w:t>
            </w:r>
          </w:p>
        </w:tc>
        <w:tc>
          <w:tcPr>
            <w:tcW w:w="1097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до 31 декабря 2019 года,</w:t>
            </w:r>
          </w:p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329B6">
              <w:rPr>
                <w:rFonts w:ascii="Times New Roman" w:hAnsi="Times New Roman" w:cs="Times New Roman"/>
              </w:rPr>
              <w:t>о 31 декабря 2020 года,</w:t>
            </w:r>
          </w:p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до 31 декабря 2021 года</w:t>
            </w:r>
          </w:p>
        </w:tc>
        <w:tc>
          <w:tcPr>
            <w:tcW w:w="2441" w:type="dxa"/>
          </w:tcPr>
          <w:p w:rsidR="006329B6" w:rsidRPr="006329B6" w:rsidRDefault="00F4007C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9" w:history="1">
              <w:r w:rsidR="006329B6" w:rsidRPr="006329B6">
                <w:rPr>
                  <w:rFonts w:ascii="Times New Roman" w:hAnsi="Times New Roman" w:cs="Times New Roman"/>
                </w:rPr>
                <w:t>приказ</w:t>
              </w:r>
            </w:hyperlink>
            <w:r w:rsidR="006329B6" w:rsidRPr="006329B6">
              <w:rPr>
                <w:rFonts w:ascii="Times New Roman" w:hAnsi="Times New Roman" w:cs="Times New Roman"/>
              </w:rPr>
              <w:t xml:space="preserve"> Департамента финансов автономного округа от 30 декабря 2008 года </w:t>
            </w:r>
            <w:r w:rsidR="006329B6">
              <w:rPr>
                <w:rFonts w:ascii="Times New Roman" w:hAnsi="Times New Roman" w:cs="Times New Roman"/>
              </w:rPr>
              <w:t>№</w:t>
            </w:r>
            <w:r w:rsidR="006329B6" w:rsidRPr="006329B6">
              <w:rPr>
                <w:rFonts w:ascii="Times New Roman" w:hAnsi="Times New Roman" w:cs="Times New Roman"/>
              </w:rPr>
              <w:t xml:space="preserve"> 247-о "Об утверждении порядка открытия и ведения лицевых счетов Департаментом финансов Ханты-Мансийского автономного округа - Югры"</w:t>
            </w:r>
          </w:p>
        </w:tc>
        <w:tc>
          <w:tcPr>
            <w:tcW w:w="1559" w:type="dxa"/>
          </w:tcPr>
          <w:p w:rsidR="006329B6" w:rsidRPr="006329B6" w:rsidRDefault="006329B6" w:rsidP="006329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29B6">
              <w:rPr>
                <w:rFonts w:ascii="Times New Roman" w:hAnsi="Times New Roman" w:cs="Times New Roman"/>
              </w:rPr>
              <w:t>прирост доходов к первоначально утвержденной сумме неналоговых доходов бюджета автономного округа, %</w:t>
            </w:r>
          </w:p>
        </w:tc>
        <w:tc>
          <w:tcPr>
            <w:tcW w:w="1348" w:type="dxa"/>
          </w:tcPr>
          <w:p w:rsidR="006329B6" w:rsidRPr="00C21842" w:rsidRDefault="00205F95" w:rsidP="00205F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329B6" w:rsidRPr="00ED28E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  <w:r w:rsidR="00D62B85" w:rsidRPr="00ED28E4">
              <w:rPr>
                <w:rFonts w:ascii="Times New Roman" w:hAnsi="Times New Roman" w:cs="Times New Roman"/>
              </w:rPr>
              <w:t>/</w:t>
            </w:r>
            <w:r w:rsidR="00AF01AC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2480" w:type="dxa"/>
          </w:tcPr>
          <w:p w:rsidR="006329B6" w:rsidRPr="00C21842" w:rsidRDefault="00205F95" w:rsidP="00205F95">
            <w:pPr>
              <w:pStyle w:val="ConsPlusNormal"/>
              <w:ind w:firstLine="0"/>
              <w:rPr>
                <w:highlight w:val="yellow"/>
              </w:rPr>
            </w:pPr>
            <w:r w:rsidRPr="00205F95">
              <w:rPr>
                <w:rFonts w:ascii="Times New Roman" w:hAnsi="Times New Roman" w:cs="Times New Roman"/>
              </w:rPr>
              <w:t xml:space="preserve">Выполнено. </w:t>
            </w:r>
            <w:r>
              <w:rPr>
                <w:rFonts w:ascii="Times New Roman" w:hAnsi="Times New Roman" w:cs="Times New Roman"/>
              </w:rPr>
              <w:t xml:space="preserve">Прирост доходов к первоначально утвержденной сумме неналоговых доходов бюджета автономного округа составил 4,6%, то есть целевой показатель достигнут. Бюджетный эффект составил 148,6 млн. рублей или 132,7% к плановому значению. </w:t>
            </w:r>
          </w:p>
        </w:tc>
        <w:tc>
          <w:tcPr>
            <w:tcW w:w="1559" w:type="dxa"/>
          </w:tcPr>
          <w:p w:rsidR="006329B6" w:rsidRPr="00C21842" w:rsidRDefault="00205F95" w:rsidP="00205F95">
            <w:pPr>
              <w:suppressAutoHyphens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112</w:t>
            </w:r>
            <w:r w:rsidR="00AF1E83" w:rsidRPr="00ED28E4">
              <w:t>,0</w:t>
            </w:r>
            <w:r w:rsidR="00D62B85" w:rsidRPr="00ED28E4">
              <w:t>/</w:t>
            </w:r>
            <w:r>
              <w:t>148,6</w:t>
            </w:r>
          </w:p>
        </w:tc>
      </w:tr>
      <w:tr w:rsidR="00AF1E83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AF1E83" w:rsidRPr="003050AE" w:rsidRDefault="00AF1E83" w:rsidP="00895F59">
            <w:pPr>
              <w:jc w:val="center"/>
            </w:pPr>
            <w:r>
              <w:lastRenderedPageBreak/>
              <w:t>1.</w:t>
            </w:r>
            <w:r w:rsidR="008B1240">
              <w:t>6</w:t>
            </w:r>
          </w:p>
        </w:tc>
        <w:tc>
          <w:tcPr>
            <w:tcW w:w="2447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 xml:space="preserve">Развитие систем автоматической фотовидеофиксации нарушений </w:t>
            </w:r>
            <w:hyperlink r:id="rId10" w:history="1">
              <w:r w:rsidRPr="00AF1E83">
                <w:rPr>
                  <w:rFonts w:ascii="Times New Roman" w:hAnsi="Times New Roman" w:cs="Times New Roman"/>
                </w:rPr>
                <w:t>правил</w:t>
              </w:r>
            </w:hyperlink>
            <w:r w:rsidRPr="00AF1E83">
              <w:rPr>
                <w:rFonts w:ascii="Times New Roman" w:hAnsi="Times New Roman" w:cs="Times New Roman"/>
              </w:rPr>
              <w:t xml:space="preserve"> дорожного движения</w:t>
            </w:r>
          </w:p>
        </w:tc>
        <w:tc>
          <w:tcPr>
            <w:tcW w:w="1423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Департамент внутренней политики автономного округа, муниципальные образования (по согласованию)</w:t>
            </w:r>
          </w:p>
        </w:tc>
        <w:tc>
          <w:tcPr>
            <w:tcW w:w="1097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до 31 декабря 2019 года</w:t>
            </w:r>
          </w:p>
        </w:tc>
        <w:tc>
          <w:tcPr>
            <w:tcW w:w="2441" w:type="dxa"/>
          </w:tcPr>
          <w:p w:rsidR="00AF1E83" w:rsidRPr="00AF1E83" w:rsidRDefault="00F4007C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1" w:history="1">
              <w:r w:rsidR="00AF1E83" w:rsidRPr="00AF1E83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AF1E83" w:rsidRPr="00AF1E83">
              <w:rPr>
                <w:rFonts w:ascii="Times New Roman" w:hAnsi="Times New Roman" w:cs="Times New Roman"/>
              </w:rPr>
              <w:t xml:space="preserve"> Правительства автономного округа от 5 октя</w:t>
            </w:r>
            <w:r w:rsidR="00AF1E83">
              <w:rPr>
                <w:rFonts w:ascii="Times New Roman" w:hAnsi="Times New Roman" w:cs="Times New Roman"/>
              </w:rPr>
              <w:t>бря 2018 года №</w:t>
            </w:r>
            <w:r w:rsidR="00AF1E83" w:rsidRPr="00AF1E83">
              <w:rPr>
                <w:rFonts w:ascii="Times New Roman" w:hAnsi="Times New Roman" w:cs="Times New Roman"/>
              </w:rPr>
              <w:t xml:space="preserve"> 348-п "О государственной программе Ханты-Мансийского автономного округа - Югры "Профилактика правонарушений и обеспечение отдельных прав граждан"</w:t>
            </w:r>
          </w:p>
        </w:tc>
        <w:tc>
          <w:tcPr>
            <w:tcW w:w="1559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прирост доходов к первоначально утвержденной в бюджете автономного округа сумме доходов от денежных взысканий (штрафов) за нарушение законодательства Российской Федерации о безопасности дорожного движения, %</w:t>
            </w:r>
          </w:p>
        </w:tc>
        <w:tc>
          <w:tcPr>
            <w:tcW w:w="1348" w:type="dxa"/>
          </w:tcPr>
          <w:p w:rsidR="00AF1E83" w:rsidRPr="00746319" w:rsidRDefault="00AF1E83" w:rsidP="00205F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6319">
              <w:rPr>
                <w:rFonts w:ascii="Times New Roman" w:hAnsi="Times New Roman" w:cs="Times New Roman"/>
              </w:rPr>
              <w:t>4,3</w:t>
            </w:r>
            <w:r w:rsidR="00D62B85" w:rsidRPr="00746319">
              <w:rPr>
                <w:rFonts w:ascii="Times New Roman" w:hAnsi="Times New Roman" w:cs="Times New Roman"/>
              </w:rPr>
              <w:t>/</w:t>
            </w:r>
            <w:r w:rsidR="00205F9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2480" w:type="dxa"/>
          </w:tcPr>
          <w:p w:rsidR="00205F95" w:rsidRDefault="00205F95" w:rsidP="00205F95">
            <w:r w:rsidRPr="00205F95">
              <w:t>Выполнено.</w:t>
            </w:r>
            <w:r>
              <w:t xml:space="preserve"> Прирост доходов к первоначально утвержденной в бюджете автономного округа сумме доходов от денежных взысканий (штрафов) за нарушение законодательства Российской Федерации о безопасности дорожного движения составил 31,5%, то есть целевой показатель достигнут.</w:t>
            </w:r>
          </w:p>
          <w:p w:rsidR="00AF1E83" w:rsidRPr="00746319" w:rsidRDefault="00205F95" w:rsidP="00205F95">
            <w:r>
              <w:t xml:space="preserve">Бюджетный эффект составил 265,2 млн. рублей или в 7,3 раза больше планового значения. </w:t>
            </w:r>
          </w:p>
        </w:tc>
        <w:tc>
          <w:tcPr>
            <w:tcW w:w="1559" w:type="dxa"/>
          </w:tcPr>
          <w:p w:rsidR="00AF1E83" w:rsidRPr="00746319" w:rsidRDefault="00AF1E83" w:rsidP="00205F95">
            <w:pPr>
              <w:pStyle w:val="ConsPlusNormal"/>
              <w:ind w:firstLine="0"/>
              <w:jc w:val="center"/>
            </w:pPr>
            <w:r w:rsidRPr="00205F95">
              <w:rPr>
                <w:rFonts w:ascii="Times New Roman" w:hAnsi="Times New Roman" w:cs="Times New Roman"/>
              </w:rPr>
              <w:t>36,4</w:t>
            </w:r>
            <w:r w:rsidR="00D62B85" w:rsidRPr="00205F95">
              <w:rPr>
                <w:rFonts w:ascii="Times New Roman" w:hAnsi="Times New Roman" w:cs="Times New Roman"/>
              </w:rPr>
              <w:t>/</w:t>
            </w:r>
            <w:r w:rsidR="00205F95" w:rsidRPr="00205F95">
              <w:rPr>
                <w:rFonts w:ascii="Times New Roman" w:hAnsi="Times New Roman" w:cs="Times New Roman"/>
              </w:rPr>
              <w:t>265</w:t>
            </w:r>
            <w:r w:rsidR="00DD11AC" w:rsidRPr="00205F95">
              <w:rPr>
                <w:rFonts w:ascii="Times New Roman" w:hAnsi="Times New Roman" w:cs="Times New Roman"/>
              </w:rPr>
              <w:t>,</w:t>
            </w:r>
            <w:r w:rsidR="00205F95" w:rsidRPr="00205F95">
              <w:rPr>
                <w:rFonts w:ascii="Times New Roman" w:hAnsi="Times New Roman" w:cs="Times New Roman"/>
              </w:rPr>
              <w:t>2</w:t>
            </w:r>
          </w:p>
        </w:tc>
      </w:tr>
      <w:tr w:rsidR="00AF1E83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AF1E83" w:rsidRPr="00AF1E83" w:rsidRDefault="00AF1E83" w:rsidP="00AF1E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1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47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Заключение соглашений о сотрудничестве с хозяйствующими субъектами, осуществляющими деятельность в автономном округе</w:t>
            </w:r>
          </w:p>
        </w:tc>
        <w:tc>
          <w:tcPr>
            <w:tcW w:w="1423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Департамент экономического развития автономного округа, исполнительные органы государственной власти автономного округа</w:t>
            </w:r>
          </w:p>
        </w:tc>
        <w:tc>
          <w:tcPr>
            <w:tcW w:w="1097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до 31 декабря 2019 года,</w:t>
            </w:r>
          </w:p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до 31 декабря 2020 года,</w:t>
            </w:r>
          </w:p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до 31 декабря 2021 года</w:t>
            </w:r>
          </w:p>
        </w:tc>
        <w:tc>
          <w:tcPr>
            <w:tcW w:w="2441" w:type="dxa"/>
          </w:tcPr>
          <w:p w:rsidR="00AF1E83" w:rsidRPr="00AF1E83" w:rsidRDefault="00AF1E83" w:rsidP="00AF1E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распоряжение Правительства автономного округа, Соглашение о сотрудничестве</w:t>
            </w:r>
          </w:p>
        </w:tc>
        <w:tc>
          <w:tcPr>
            <w:tcW w:w="1559" w:type="dxa"/>
          </w:tcPr>
          <w:p w:rsidR="00AF1E83" w:rsidRPr="00AF1E83" w:rsidRDefault="00AF1E83" w:rsidP="00D62B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прирост доходов к первоначально утвержденной в бюджете автономного округа сумме безвозмездных поступлений, %</w:t>
            </w:r>
          </w:p>
        </w:tc>
        <w:tc>
          <w:tcPr>
            <w:tcW w:w="1348" w:type="dxa"/>
          </w:tcPr>
          <w:p w:rsidR="00AF1E83" w:rsidRPr="00746319" w:rsidRDefault="00AF1E83" w:rsidP="00D62B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6319">
              <w:rPr>
                <w:rFonts w:ascii="Times New Roman" w:hAnsi="Times New Roman" w:cs="Times New Roman"/>
              </w:rPr>
              <w:t>0,1</w:t>
            </w:r>
            <w:r w:rsidR="00D62B85" w:rsidRPr="00746319">
              <w:rPr>
                <w:rFonts w:ascii="Times New Roman" w:hAnsi="Times New Roman" w:cs="Times New Roman"/>
              </w:rPr>
              <w:t>/</w:t>
            </w:r>
            <w:r w:rsidR="00205F95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480" w:type="dxa"/>
          </w:tcPr>
          <w:p w:rsidR="00205F95" w:rsidRDefault="00205F95" w:rsidP="00205F95">
            <w:r w:rsidRPr="00205F95">
              <w:t>Выполнено</w:t>
            </w:r>
            <w:r>
              <w:t>.</w:t>
            </w:r>
            <w:r w:rsidRPr="00746319">
              <w:t xml:space="preserve"> </w:t>
            </w:r>
            <w:r>
              <w:t>Прирост доходов к первоначально утвержденной в бюджете автономного округа сумме безвозмездных поступлений составил 2,8%, то есть целевой показатель достигнут.</w:t>
            </w:r>
          </w:p>
          <w:p w:rsidR="00AF1E83" w:rsidRPr="00746319" w:rsidRDefault="00205F95" w:rsidP="00205F95">
            <w:r>
              <w:t xml:space="preserve">Бюджетный эффект составил 150,9 млн. рублей или в 26,0 раз больше планового значения. </w:t>
            </w:r>
          </w:p>
        </w:tc>
        <w:tc>
          <w:tcPr>
            <w:tcW w:w="1559" w:type="dxa"/>
          </w:tcPr>
          <w:p w:rsidR="00AF1E83" w:rsidRPr="00746319" w:rsidRDefault="00D62B85" w:rsidP="00205F95">
            <w:pPr>
              <w:suppressAutoHyphens/>
              <w:autoSpaceDE w:val="0"/>
              <w:autoSpaceDN w:val="0"/>
              <w:adjustRightInd w:val="0"/>
              <w:jc w:val="center"/>
            </w:pPr>
            <w:r w:rsidRPr="00746319">
              <w:t>5,8/</w:t>
            </w:r>
            <w:r w:rsidR="00205F95">
              <w:t>15</w:t>
            </w:r>
            <w:r w:rsidR="00DD11AC" w:rsidRPr="00746319">
              <w:t>0</w:t>
            </w:r>
            <w:r w:rsidR="00205F95">
              <w:t>,9</w:t>
            </w:r>
          </w:p>
        </w:tc>
      </w:tr>
      <w:tr w:rsidR="00AF1E83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AF1E83" w:rsidRPr="00AF1E83" w:rsidRDefault="00D62B85" w:rsidP="00D62B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8B12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47" w:type="dxa"/>
          </w:tcPr>
          <w:p w:rsidR="00AF1E83" w:rsidRPr="00AF1E83" w:rsidRDefault="00AF1E83" w:rsidP="00D62B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Координация деятельности территориальных органов федеральных органов государственной власти и исполнительных органов государственной власти автономного округа по вопросам сокращения неформальной занятости и легализации трудовых отношений</w:t>
            </w:r>
          </w:p>
        </w:tc>
        <w:tc>
          <w:tcPr>
            <w:tcW w:w="1423" w:type="dxa"/>
          </w:tcPr>
          <w:p w:rsidR="00AF1E83" w:rsidRPr="00AF1E83" w:rsidRDefault="00AF1E83" w:rsidP="00D62B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Департамент труда и занятости населения автономного округа</w:t>
            </w:r>
          </w:p>
        </w:tc>
        <w:tc>
          <w:tcPr>
            <w:tcW w:w="1097" w:type="dxa"/>
          </w:tcPr>
          <w:p w:rsidR="00AF1E83" w:rsidRPr="00AF1E83" w:rsidRDefault="00AF1E83" w:rsidP="00D62B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до 31 декабря 2019 года</w:t>
            </w:r>
          </w:p>
        </w:tc>
        <w:tc>
          <w:tcPr>
            <w:tcW w:w="2441" w:type="dxa"/>
          </w:tcPr>
          <w:p w:rsidR="00AF1E83" w:rsidRPr="00AF1E83" w:rsidRDefault="00AF1E83" w:rsidP="00D62B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 xml:space="preserve">распоряжение первого заместителя Губернатора Ханты-Мансийского автономного округа - Югры от 15.08.2013 </w:t>
            </w:r>
            <w:r w:rsidR="00D62B85">
              <w:rPr>
                <w:rFonts w:ascii="Times New Roman" w:hAnsi="Times New Roman" w:cs="Times New Roman"/>
              </w:rPr>
              <w:t>№</w:t>
            </w:r>
            <w:r w:rsidRPr="00AF1E83">
              <w:rPr>
                <w:rFonts w:ascii="Times New Roman" w:hAnsi="Times New Roman" w:cs="Times New Roman"/>
              </w:rPr>
              <w:t xml:space="preserve"> 161-р "О создании рабочей группы по вопросам организации органами государственного контроля и надзора проверок хозяйствующих субъектов, осуществляющих деятельность в сфере строительства и автомобильного транспорта, реализации проекта "Открытая инспекция труда", легализации трудовых отношений"</w:t>
            </w:r>
          </w:p>
        </w:tc>
        <w:tc>
          <w:tcPr>
            <w:tcW w:w="1559" w:type="dxa"/>
          </w:tcPr>
          <w:p w:rsidR="00AF1E83" w:rsidRPr="00AF1E83" w:rsidRDefault="00AF1E83" w:rsidP="00D62B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1E83">
              <w:rPr>
                <w:rFonts w:ascii="Times New Roman" w:hAnsi="Times New Roman" w:cs="Times New Roman"/>
              </w:rPr>
              <w:t>увеличение доходов по налогу на доходы физических лиц, относительно первоначально запланированной суммы, %</w:t>
            </w:r>
          </w:p>
        </w:tc>
        <w:tc>
          <w:tcPr>
            <w:tcW w:w="1348" w:type="dxa"/>
          </w:tcPr>
          <w:p w:rsidR="00AF1E83" w:rsidRPr="00746319" w:rsidRDefault="00AF1E83" w:rsidP="00D62B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6319">
              <w:rPr>
                <w:rFonts w:ascii="Times New Roman" w:hAnsi="Times New Roman" w:cs="Times New Roman"/>
              </w:rPr>
              <w:t>0,02</w:t>
            </w:r>
            <w:r w:rsidR="00D62B85" w:rsidRPr="00746319">
              <w:rPr>
                <w:rFonts w:ascii="Times New Roman" w:hAnsi="Times New Roman" w:cs="Times New Roman"/>
              </w:rPr>
              <w:t>/</w:t>
            </w:r>
            <w:r w:rsidR="00AB027E" w:rsidRPr="00746319">
              <w:rPr>
                <w:rFonts w:ascii="Times New Roman" w:hAnsi="Times New Roman" w:cs="Times New Roman"/>
              </w:rPr>
              <w:t>0,0</w:t>
            </w:r>
            <w:r w:rsidR="001655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80" w:type="dxa"/>
          </w:tcPr>
          <w:p w:rsidR="001655EA" w:rsidRDefault="001655EA" w:rsidP="001655EA">
            <w:r w:rsidRPr="00205F95">
              <w:t>Выполнено</w:t>
            </w:r>
            <w:r>
              <w:t>.</w:t>
            </w:r>
            <w:r w:rsidRPr="00746319">
              <w:t xml:space="preserve"> </w:t>
            </w:r>
            <w:r>
              <w:t>Увеличение доходов по налогу на доходы физических лиц, относительно первоначально запланированной суммы составило</w:t>
            </w:r>
            <w:r w:rsidR="00F4239C">
              <w:t xml:space="preserve"> на</w:t>
            </w:r>
            <w:r>
              <w:t xml:space="preserve"> 0,03%, то есть целевой показатель достигнут.</w:t>
            </w:r>
          </w:p>
          <w:p w:rsidR="001655EA" w:rsidRDefault="001655EA" w:rsidP="001655EA">
            <w:r>
              <w:t xml:space="preserve">Бюджетный эффект составил 18,1 млн. рублей или в 1,8 раза больше планового значения. </w:t>
            </w:r>
          </w:p>
          <w:p w:rsidR="00AF1E83" w:rsidRPr="00746319" w:rsidRDefault="00AF1E83" w:rsidP="00AF1E83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AF1E83" w:rsidRPr="00746319" w:rsidRDefault="00D62B85" w:rsidP="00AF1E83">
            <w:pPr>
              <w:suppressAutoHyphens/>
              <w:autoSpaceDE w:val="0"/>
              <w:autoSpaceDN w:val="0"/>
              <w:adjustRightInd w:val="0"/>
              <w:jc w:val="center"/>
            </w:pPr>
            <w:r w:rsidRPr="00746319">
              <w:t>9,8/</w:t>
            </w:r>
            <w:r w:rsidR="001655EA">
              <w:t>18,1</w:t>
            </w:r>
          </w:p>
        </w:tc>
      </w:tr>
      <w:tr w:rsidR="00A84A8F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15026" w:type="dxa"/>
            <w:gridSpan w:val="9"/>
          </w:tcPr>
          <w:p w:rsidR="00A84A8F" w:rsidRPr="00A84A8F" w:rsidRDefault="00A84A8F" w:rsidP="00AF1E83">
            <w:pPr>
              <w:suppressAutoHyphens/>
              <w:autoSpaceDE w:val="0"/>
              <w:autoSpaceDN w:val="0"/>
              <w:adjustRightInd w:val="0"/>
              <w:jc w:val="center"/>
            </w:pPr>
            <w:r w:rsidRPr="00A84A8F">
              <w:t>2. Мероприятия по оптимизации расходов бюджета автономного округа</w:t>
            </w:r>
          </w:p>
        </w:tc>
      </w:tr>
      <w:tr w:rsidR="00A84A8F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A84A8F" w:rsidRDefault="00A84A8F" w:rsidP="00A84A8F">
            <w:pPr>
              <w:jc w:val="center"/>
            </w:pPr>
            <w:r>
              <w:lastRenderedPageBreak/>
              <w:t>2.1</w:t>
            </w:r>
          </w:p>
        </w:tc>
        <w:tc>
          <w:tcPr>
            <w:tcW w:w="2447" w:type="dxa"/>
          </w:tcPr>
          <w:p w:rsidR="00A84A8F" w:rsidRPr="00A84A8F" w:rsidRDefault="00A84A8F" w:rsidP="00A84A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4A8F">
              <w:rPr>
                <w:rFonts w:ascii="Times New Roman" w:hAnsi="Times New Roman" w:cs="Times New Roman"/>
              </w:rPr>
              <w:t xml:space="preserve">Инвентаризация расходных полномочий исполнительных органов государственной власти автономного округа в целях сокращения неэффективных расходов, расходных обязательств, не связанных с решением вопросов, не отнесенных </w:t>
            </w:r>
            <w:hyperlink r:id="rId12" w:history="1">
              <w:r w:rsidRPr="00A84A8F">
                <w:rPr>
                  <w:rFonts w:ascii="Times New Roman" w:hAnsi="Times New Roman" w:cs="Times New Roman"/>
                </w:rPr>
                <w:t>Конституцией</w:t>
              </w:r>
            </w:hyperlink>
            <w:r w:rsidRPr="00A84A8F">
              <w:rPr>
                <w:rFonts w:ascii="Times New Roman" w:hAnsi="Times New Roman" w:cs="Times New Roman"/>
              </w:rPr>
              <w:t xml:space="preserve"> Российской Федерации и федеральными законами к полномочиям органов государственной власти субъектов Российской Федерации, консолидации дополнительных ресурсов на реализацию мероприятий, направленных на достижение в автономном округе целевых показателей национальных целей развития</w:t>
            </w:r>
          </w:p>
        </w:tc>
        <w:tc>
          <w:tcPr>
            <w:tcW w:w="1423" w:type="dxa"/>
          </w:tcPr>
          <w:p w:rsidR="00A84A8F" w:rsidRPr="00A84A8F" w:rsidRDefault="00A84A8F" w:rsidP="00A84A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4A8F">
              <w:rPr>
                <w:rFonts w:ascii="Times New Roman" w:hAnsi="Times New Roman" w:cs="Times New Roman"/>
              </w:rPr>
              <w:t>Департамент финансов автономного округа, исполнительные органы государственной власти автономного округа</w:t>
            </w:r>
          </w:p>
        </w:tc>
        <w:tc>
          <w:tcPr>
            <w:tcW w:w="1097" w:type="dxa"/>
          </w:tcPr>
          <w:p w:rsidR="00A84A8F" w:rsidRPr="00A84A8F" w:rsidRDefault="00A84A8F" w:rsidP="00A84A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4A8F">
              <w:rPr>
                <w:rFonts w:ascii="Times New Roman" w:hAnsi="Times New Roman" w:cs="Times New Roman"/>
              </w:rPr>
              <w:t>до 31 декабря 2019 года,</w:t>
            </w:r>
          </w:p>
          <w:p w:rsidR="00A84A8F" w:rsidRPr="00A84A8F" w:rsidRDefault="00A84A8F" w:rsidP="00A84A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4A8F">
              <w:rPr>
                <w:rFonts w:ascii="Times New Roman" w:hAnsi="Times New Roman" w:cs="Times New Roman"/>
              </w:rPr>
              <w:t>до 31 декабря 2020 года,</w:t>
            </w:r>
          </w:p>
          <w:p w:rsidR="00A84A8F" w:rsidRPr="00A84A8F" w:rsidRDefault="00A84A8F" w:rsidP="00A84A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4A8F">
              <w:rPr>
                <w:rFonts w:ascii="Times New Roman" w:hAnsi="Times New Roman" w:cs="Times New Roman"/>
              </w:rPr>
              <w:t>до 31 декабря 2021 года</w:t>
            </w:r>
          </w:p>
        </w:tc>
        <w:tc>
          <w:tcPr>
            <w:tcW w:w="2441" w:type="dxa"/>
          </w:tcPr>
          <w:p w:rsidR="00A84A8F" w:rsidRPr="00A84A8F" w:rsidRDefault="00A84A8F" w:rsidP="0017592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4A8F">
              <w:rPr>
                <w:rFonts w:ascii="Times New Roman" w:hAnsi="Times New Roman" w:cs="Times New Roman"/>
              </w:rPr>
              <w:t>проект распоряжения Правительства автономного округа "О проекте закона Ханты-Мансийского автономного округа - Югры "О внесении изменений в Закон Ханты-Мансийского автономного округа</w:t>
            </w:r>
            <w:r w:rsidR="0017592C">
              <w:rPr>
                <w:rFonts w:ascii="Times New Roman" w:hAnsi="Times New Roman" w:cs="Times New Roman"/>
              </w:rPr>
              <w:t> </w:t>
            </w:r>
            <w:r w:rsidRPr="00A84A8F">
              <w:rPr>
                <w:rFonts w:ascii="Times New Roman" w:hAnsi="Times New Roman" w:cs="Times New Roman"/>
              </w:rPr>
              <w:t>- Югры "О бюджете Ханты-Мансийского автономного округа - Югры на 2019 год и на плановый период 2020 и 2021 годов"</w:t>
            </w:r>
          </w:p>
        </w:tc>
        <w:tc>
          <w:tcPr>
            <w:tcW w:w="1559" w:type="dxa"/>
          </w:tcPr>
          <w:p w:rsidR="00A84A8F" w:rsidRPr="00A84A8F" w:rsidRDefault="00A84A8F" w:rsidP="00A84A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84A8F">
              <w:rPr>
                <w:rFonts w:ascii="Times New Roman" w:hAnsi="Times New Roman" w:cs="Times New Roman"/>
              </w:rPr>
              <w:t>оптимизация расходов бюджета автономного округа, %</w:t>
            </w:r>
          </w:p>
        </w:tc>
        <w:tc>
          <w:tcPr>
            <w:tcW w:w="1348" w:type="dxa"/>
          </w:tcPr>
          <w:p w:rsidR="00A84A8F" w:rsidRPr="00A84A8F" w:rsidRDefault="00BB587D" w:rsidP="003F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2,0/2,4</w:t>
            </w:r>
          </w:p>
        </w:tc>
        <w:tc>
          <w:tcPr>
            <w:tcW w:w="2480" w:type="dxa"/>
          </w:tcPr>
          <w:p w:rsidR="00A84A8F" w:rsidRPr="003050AE" w:rsidRDefault="00753B9A" w:rsidP="004F3B98">
            <w:pPr>
              <w:autoSpaceDE w:val="0"/>
              <w:autoSpaceDN w:val="0"/>
              <w:adjustRightInd w:val="0"/>
              <w:jc w:val="both"/>
            </w:pPr>
            <w:r>
              <w:t xml:space="preserve">Выполнено. </w:t>
            </w:r>
            <w:r w:rsidR="0004001C">
              <w:t>З</w:t>
            </w:r>
            <w:r w:rsidR="003D7603" w:rsidRPr="003D7603">
              <w:t>акон</w:t>
            </w:r>
            <w:r w:rsidR="003F110A">
              <w:t>а</w:t>
            </w:r>
            <w:r w:rsidR="003D7603" w:rsidRPr="003D7603">
              <w:t>м</w:t>
            </w:r>
            <w:r w:rsidR="003F110A">
              <w:t>и</w:t>
            </w:r>
            <w:r w:rsidR="003D7603" w:rsidRPr="003D7603">
              <w:t xml:space="preserve"> автономного округа от</w:t>
            </w:r>
            <w:r w:rsidR="00FC7932">
              <w:t xml:space="preserve"> </w:t>
            </w:r>
            <w:r w:rsidR="003D7603" w:rsidRPr="003D7603">
              <w:t>2</w:t>
            </w:r>
            <w:r w:rsidR="00FC7932">
              <w:t>8</w:t>
            </w:r>
            <w:r w:rsidR="003D7603" w:rsidRPr="003D7603">
              <w:t>.0</w:t>
            </w:r>
            <w:r w:rsidR="00FC7932">
              <w:t>2</w:t>
            </w:r>
            <w:r w:rsidR="003D7603" w:rsidRPr="003D7603">
              <w:t>.1</w:t>
            </w:r>
            <w:r w:rsidR="00FC7932">
              <w:t>9</w:t>
            </w:r>
            <w:r w:rsidR="003D7603" w:rsidRPr="003D7603">
              <w:t xml:space="preserve"> № 1-оз</w:t>
            </w:r>
            <w:r w:rsidR="003F110A">
              <w:t xml:space="preserve">, </w:t>
            </w:r>
            <w:r w:rsidR="003F110A" w:rsidRPr="008D3715">
              <w:t xml:space="preserve">от </w:t>
            </w:r>
            <w:r w:rsidR="008D3715" w:rsidRPr="008D3715">
              <w:t>14.09.</w:t>
            </w:r>
            <w:r w:rsidR="003F110A" w:rsidRPr="008D3715">
              <w:t>19 № 45-оз</w:t>
            </w:r>
            <w:r w:rsidR="00BB587D">
              <w:t>, от 21.11.19 № 74-оз</w:t>
            </w:r>
            <w:r w:rsidR="003D7603" w:rsidRPr="003D7603">
              <w:t xml:space="preserve"> «О внесении изменений в Закон Ханты-Мансийского автономного округа – Югры «О бюджете Ханты-Мансийского автономного округа – Югры на 201</w:t>
            </w:r>
            <w:r w:rsidR="00FC7932">
              <w:t>9</w:t>
            </w:r>
            <w:r w:rsidR="003D7603" w:rsidRPr="003D7603">
              <w:t xml:space="preserve"> год и на плановый период 20</w:t>
            </w:r>
            <w:r w:rsidR="00FC7932">
              <w:t>20</w:t>
            </w:r>
            <w:r w:rsidR="003D7603" w:rsidRPr="003D7603">
              <w:t xml:space="preserve"> и 202</w:t>
            </w:r>
            <w:r w:rsidR="00FC7932">
              <w:t>1</w:t>
            </w:r>
            <w:r w:rsidR="007D3E0E">
              <w:t xml:space="preserve"> годов» за счет проведенной инвентаризации</w:t>
            </w:r>
            <w:r w:rsidR="003D7603" w:rsidRPr="003D7603">
              <w:t xml:space="preserve"> расходы на сумму </w:t>
            </w:r>
            <w:r w:rsidR="00BB587D">
              <w:t>3</w:t>
            </w:r>
            <w:r w:rsidR="003F110A">
              <w:t> </w:t>
            </w:r>
            <w:r w:rsidR="00BB587D">
              <w:t>465</w:t>
            </w:r>
            <w:r w:rsidR="003D7603" w:rsidRPr="003D7603">
              <w:t>,</w:t>
            </w:r>
            <w:r w:rsidR="00BB587D">
              <w:t>3</w:t>
            </w:r>
            <w:r w:rsidR="003D7603" w:rsidRPr="003D7603">
              <w:t xml:space="preserve"> млн. рублей</w:t>
            </w:r>
            <w:r w:rsidR="00AF71BF">
              <w:t xml:space="preserve"> преимущественно</w:t>
            </w:r>
            <w:r w:rsidR="003D7603" w:rsidRPr="003D7603">
              <w:t xml:space="preserve"> </w:t>
            </w:r>
            <w:r w:rsidR="007D3E0E">
              <w:t>пере</w:t>
            </w:r>
            <w:r w:rsidR="003D7603" w:rsidRPr="003D7603">
              <w:t>направлены на</w:t>
            </w:r>
            <w:r w:rsidR="0004001C">
              <w:t xml:space="preserve"> </w:t>
            </w:r>
            <w:r w:rsidR="00F408A4">
              <w:t xml:space="preserve">обеспечение </w:t>
            </w:r>
            <w:r w:rsidR="0025185C">
              <w:t>реализации</w:t>
            </w:r>
            <w:r w:rsidR="00F408A4">
              <w:t xml:space="preserve"> мероприятий национальн</w:t>
            </w:r>
            <w:r w:rsidR="003F110A">
              <w:t>ых</w:t>
            </w:r>
            <w:r w:rsidR="00F408A4">
              <w:t xml:space="preserve"> проект</w:t>
            </w:r>
            <w:r w:rsidR="003F110A">
              <w:t>ов</w:t>
            </w:r>
            <w:r w:rsidR="00F408A4">
              <w:t xml:space="preserve"> «Малое и среднее предпринимательство и поддержка индивидуальной предпринимательской инициативы»</w:t>
            </w:r>
            <w:r w:rsidR="003F110A">
              <w:t>, «</w:t>
            </w:r>
            <w:r w:rsidR="009E0347">
              <w:t>Жилье и городская среда</w:t>
            </w:r>
            <w:r w:rsidR="003F110A">
              <w:t>».</w:t>
            </w:r>
          </w:p>
        </w:tc>
        <w:tc>
          <w:tcPr>
            <w:tcW w:w="1559" w:type="dxa"/>
          </w:tcPr>
          <w:p w:rsidR="00A84A8F" w:rsidRDefault="00A84A8F" w:rsidP="00BB587D">
            <w:pPr>
              <w:suppressAutoHyphens/>
              <w:autoSpaceDE w:val="0"/>
              <w:autoSpaceDN w:val="0"/>
              <w:adjustRightInd w:val="0"/>
              <w:jc w:val="center"/>
            </w:pPr>
            <w:r w:rsidRPr="002D01D2">
              <w:t>2 851,7/</w:t>
            </w:r>
            <w:r w:rsidR="00BB587D">
              <w:t>3</w:t>
            </w:r>
            <w:r w:rsidR="003F110A" w:rsidRPr="002D01D2">
              <w:t xml:space="preserve"> </w:t>
            </w:r>
            <w:r w:rsidR="00BB587D">
              <w:t>465</w:t>
            </w:r>
            <w:r w:rsidR="003F110A" w:rsidRPr="002D01D2">
              <w:t>,</w:t>
            </w:r>
            <w:r w:rsidR="00BB587D">
              <w:t>3</w:t>
            </w:r>
          </w:p>
        </w:tc>
      </w:tr>
      <w:tr w:rsidR="005338AC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5338AC" w:rsidRPr="005338AC" w:rsidRDefault="005338AC" w:rsidP="00B23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5338AC">
              <w:rPr>
                <w:rFonts w:ascii="Times New Roman" w:hAnsi="Times New Roman" w:cs="Times New Roman"/>
              </w:rPr>
              <w:t>.</w:t>
            </w:r>
            <w:r w:rsidR="00B233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7" w:type="dxa"/>
          </w:tcPr>
          <w:p w:rsidR="005338AC" w:rsidRPr="005338AC" w:rsidRDefault="005338AC" w:rsidP="005338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338AC">
              <w:rPr>
                <w:rFonts w:ascii="Times New Roman" w:hAnsi="Times New Roman" w:cs="Times New Roman"/>
              </w:rPr>
              <w:t>Совершенствование мер социальной поддержки многодетным семьям, воспитывающим детей-сирот и детей, оставшихся без попечения родителей, в части изменения подходов к предоставлению ежемесячного пособия многодетным семьям, компенсации расходов на оплату коммунальных услуг</w:t>
            </w:r>
          </w:p>
        </w:tc>
        <w:tc>
          <w:tcPr>
            <w:tcW w:w="1423" w:type="dxa"/>
          </w:tcPr>
          <w:p w:rsidR="005338AC" w:rsidRPr="005338AC" w:rsidRDefault="005338AC" w:rsidP="005338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338AC">
              <w:rPr>
                <w:rFonts w:ascii="Times New Roman" w:hAnsi="Times New Roman" w:cs="Times New Roman"/>
              </w:rPr>
              <w:t>Департамент социального развития автономного округа</w:t>
            </w:r>
          </w:p>
        </w:tc>
        <w:tc>
          <w:tcPr>
            <w:tcW w:w="1097" w:type="dxa"/>
          </w:tcPr>
          <w:p w:rsidR="005338AC" w:rsidRPr="005338AC" w:rsidRDefault="005338AC" w:rsidP="00B940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338AC">
              <w:rPr>
                <w:rFonts w:ascii="Times New Roman" w:hAnsi="Times New Roman" w:cs="Times New Roman"/>
              </w:rPr>
              <w:t xml:space="preserve">до </w:t>
            </w:r>
            <w:r w:rsidR="00F40E02">
              <w:rPr>
                <w:rFonts w:ascii="Times New Roman" w:hAnsi="Times New Roman" w:cs="Times New Roman"/>
              </w:rPr>
              <w:t>3</w:t>
            </w:r>
            <w:r w:rsidRPr="005338AC">
              <w:rPr>
                <w:rFonts w:ascii="Times New Roman" w:hAnsi="Times New Roman" w:cs="Times New Roman"/>
              </w:rPr>
              <w:t xml:space="preserve">1 </w:t>
            </w:r>
            <w:r w:rsidR="00F40E02">
              <w:rPr>
                <w:rFonts w:ascii="Times New Roman" w:hAnsi="Times New Roman" w:cs="Times New Roman"/>
              </w:rPr>
              <w:t>декабря</w:t>
            </w:r>
            <w:r w:rsidRPr="005338AC">
              <w:rPr>
                <w:rFonts w:ascii="Times New Roman" w:hAnsi="Times New Roman" w:cs="Times New Roman"/>
              </w:rPr>
              <w:t xml:space="preserve"> 2019 года</w:t>
            </w:r>
          </w:p>
        </w:tc>
        <w:tc>
          <w:tcPr>
            <w:tcW w:w="2441" w:type="dxa"/>
          </w:tcPr>
          <w:p w:rsidR="005338AC" w:rsidRPr="005338AC" w:rsidRDefault="005338AC" w:rsidP="005338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338AC">
              <w:rPr>
                <w:rFonts w:ascii="Times New Roman" w:hAnsi="Times New Roman" w:cs="Times New Roman"/>
              </w:rPr>
              <w:t>проект распоряжения Правительства автономного округа "О проекте закона Ханты-Мансийского автономного округа - Югры "О внесении изменений в Закон Ханты-Мансийского автономного округа - Югры "О поддержке семьи, материнства, отцовства и детства в Ханты-Мансийском автономном округе - Югре"</w:t>
            </w:r>
          </w:p>
        </w:tc>
        <w:tc>
          <w:tcPr>
            <w:tcW w:w="1559" w:type="dxa"/>
          </w:tcPr>
          <w:p w:rsidR="005338AC" w:rsidRPr="005338AC" w:rsidRDefault="005338AC" w:rsidP="005338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5338AC" w:rsidRPr="005338AC" w:rsidRDefault="005338AC" w:rsidP="005338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8A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0" w:type="dxa"/>
          </w:tcPr>
          <w:p w:rsidR="001655EA" w:rsidRPr="001655EA" w:rsidRDefault="002D01D2" w:rsidP="001655EA">
            <w:pPr>
              <w:pStyle w:val="af3"/>
              <w:tabs>
                <w:tab w:val="left" w:pos="0"/>
              </w:tabs>
              <w:spacing w:after="0"/>
            </w:pPr>
            <w:r w:rsidRPr="001655EA">
              <w:t>Выполнено</w:t>
            </w:r>
            <w:r w:rsidR="001655EA">
              <w:t>.</w:t>
            </w:r>
            <w:r w:rsidRPr="001655EA">
              <w:t xml:space="preserve"> </w:t>
            </w:r>
            <w:r w:rsidR="001655EA" w:rsidRPr="00315453">
              <w:rPr>
                <w:sz w:val="18"/>
                <w:szCs w:val="18"/>
              </w:rPr>
              <w:t xml:space="preserve"> </w:t>
            </w:r>
            <w:r w:rsidR="001655EA" w:rsidRPr="001655EA">
              <w:t xml:space="preserve">Законом Ханты-Мансийского автономного округа – Югры от 11.09.2019 № 55-оз внесены изменения в закон 07.07.2004 № 45-оз «О поддержке семьи, материнства, отцовства и детства в Ханты-Мансийском автономном округе – Югре» (далее – закон № 45-оз) в соответствии с которыми с 1.01.2020 года ежемесячное пособие многодетным семьям преобразовано в ежемесячную денежную выплату на проезд многодетным семьям. </w:t>
            </w:r>
          </w:p>
          <w:p w:rsidR="0023018A" w:rsidRPr="00716AC2" w:rsidRDefault="006F1EB0" w:rsidP="00C37C31">
            <w:pPr>
              <w:pStyle w:val="af3"/>
              <w:tabs>
                <w:tab w:val="left" w:pos="0"/>
              </w:tabs>
              <w:spacing w:after="0"/>
            </w:pPr>
            <w:r w:rsidRPr="006F1EB0">
              <w:t>В части, касающейся изменения подходов при компенсации расходов на оплату коммунальных услуг многодетным семьям, имеющим на воспитании детей-сирот и детей, оставшихся без попечения родителей, с учётом изменений в федеральном законодательстве, законом Ханты-Мансийского автономного округа – Югры от 27.02.2020 № 15-оз внесены соответствующие изменения в закон № 45-оз.</w:t>
            </w:r>
          </w:p>
        </w:tc>
        <w:tc>
          <w:tcPr>
            <w:tcW w:w="1559" w:type="dxa"/>
          </w:tcPr>
          <w:p w:rsidR="005338AC" w:rsidRDefault="00F40E02" w:rsidP="005338A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94CC2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594CC2" w:rsidRPr="00594CC2" w:rsidRDefault="00594CC2" w:rsidP="00F40E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4CC2">
              <w:rPr>
                <w:rFonts w:ascii="Times New Roman" w:hAnsi="Times New Roman" w:cs="Times New Roman"/>
              </w:rPr>
              <w:lastRenderedPageBreak/>
              <w:t>2.</w:t>
            </w:r>
            <w:r w:rsidR="008B1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47" w:type="dxa"/>
          </w:tcPr>
          <w:p w:rsidR="00594CC2" w:rsidRPr="00594CC2" w:rsidRDefault="00594CC2" w:rsidP="00594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4CC2">
              <w:rPr>
                <w:rFonts w:ascii="Times New Roman" w:hAnsi="Times New Roman" w:cs="Times New Roman"/>
              </w:rPr>
              <w:t>Совершенствование мер социальной поддержки в автономном округе в части синхронизации срока окончания выплаты ежемесячного пособия по уходу за ребенком от полутора до трех лет и от трех до четырех лет со сроками регионального проекта "Содействие занятости женщин - создание условий дошкольного образования для детей в возрасте до трех лет", по достижению100-процентной доступности дошкольного образования для детей в возрасте до трех лет, а также уточнение понятия "необеспеченность местом в государственных или муниципальных образовательных организациях"</w:t>
            </w:r>
          </w:p>
        </w:tc>
        <w:tc>
          <w:tcPr>
            <w:tcW w:w="1423" w:type="dxa"/>
          </w:tcPr>
          <w:p w:rsidR="00594CC2" w:rsidRPr="00594CC2" w:rsidRDefault="00594CC2" w:rsidP="00594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4CC2">
              <w:rPr>
                <w:rFonts w:ascii="Times New Roman" w:hAnsi="Times New Roman" w:cs="Times New Roman"/>
              </w:rPr>
              <w:t>Департамент социального развития автономного округа</w:t>
            </w:r>
          </w:p>
        </w:tc>
        <w:tc>
          <w:tcPr>
            <w:tcW w:w="1097" w:type="dxa"/>
          </w:tcPr>
          <w:p w:rsidR="00594CC2" w:rsidRPr="00594CC2" w:rsidRDefault="00594CC2" w:rsidP="00594C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4CC2">
              <w:rPr>
                <w:rFonts w:ascii="Times New Roman" w:hAnsi="Times New Roman" w:cs="Times New Roman"/>
              </w:rPr>
              <w:t>до 31 декабря 2020 года</w:t>
            </w:r>
          </w:p>
        </w:tc>
        <w:tc>
          <w:tcPr>
            <w:tcW w:w="2441" w:type="dxa"/>
          </w:tcPr>
          <w:p w:rsidR="00594CC2" w:rsidRPr="00594CC2" w:rsidRDefault="00594CC2" w:rsidP="006F1E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4CC2">
              <w:rPr>
                <w:rFonts w:ascii="Times New Roman" w:hAnsi="Times New Roman" w:cs="Times New Roman"/>
              </w:rPr>
              <w:t>проект распоряжения Правительства автономного округа "О проекте закона Ханты-Мансийского автономного округа - Югры "О внесении изменений в Закон Ханты-Мансийского автономного округа</w:t>
            </w:r>
            <w:r w:rsidR="006F1EB0">
              <w:rPr>
                <w:rFonts w:ascii="Times New Roman" w:hAnsi="Times New Roman" w:cs="Times New Roman"/>
              </w:rPr>
              <w:t> </w:t>
            </w:r>
            <w:r w:rsidRPr="00594CC2">
              <w:rPr>
                <w:rFonts w:ascii="Times New Roman" w:hAnsi="Times New Roman" w:cs="Times New Roman"/>
              </w:rPr>
              <w:t>- Югры "О поддержке семьи, материнства, отцовства и детства в Ханты-Мансийском автономном округе - Югре"</w:t>
            </w:r>
          </w:p>
        </w:tc>
        <w:tc>
          <w:tcPr>
            <w:tcW w:w="1559" w:type="dxa"/>
          </w:tcPr>
          <w:p w:rsidR="00594CC2" w:rsidRPr="00594CC2" w:rsidRDefault="00594CC2" w:rsidP="00594C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594CC2" w:rsidRPr="00594CC2" w:rsidRDefault="00594CC2" w:rsidP="00594C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4C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0" w:type="dxa"/>
          </w:tcPr>
          <w:p w:rsidR="00594CC2" w:rsidRPr="003050AE" w:rsidRDefault="005C3854" w:rsidP="00E1594A">
            <w:pPr>
              <w:suppressAutoHyphens/>
              <w:autoSpaceDE w:val="0"/>
              <w:autoSpaceDN w:val="0"/>
              <w:adjustRightInd w:val="0"/>
              <w:jc w:val="both"/>
            </w:pPr>
            <w:r w:rsidRPr="001655EA">
              <w:t>Срок выполнения не наступил.</w:t>
            </w:r>
            <w:r>
              <w:t xml:space="preserve"> </w:t>
            </w:r>
          </w:p>
        </w:tc>
        <w:tc>
          <w:tcPr>
            <w:tcW w:w="1559" w:type="dxa"/>
          </w:tcPr>
          <w:p w:rsidR="00594CC2" w:rsidRDefault="00594CC2" w:rsidP="00594CC2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594CC2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15026" w:type="dxa"/>
            <w:gridSpan w:val="9"/>
          </w:tcPr>
          <w:p w:rsidR="00594CC2" w:rsidRPr="00594CC2" w:rsidRDefault="00594CC2" w:rsidP="00594CC2">
            <w:pPr>
              <w:suppressAutoHyphens/>
              <w:autoSpaceDE w:val="0"/>
              <w:autoSpaceDN w:val="0"/>
              <w:adjustRightInd w:val="0"/>
              <w:jc w:val="center"/>
            </w:pPr>
            <w:r w:rsidRPr="00594CC2">
              <w:t>3. Мероприятия по поддержанию государственного долга автономного округа на безопасном уровне</w:t>
            </w:r>
          </w:p>
        </w:tc>
      </w:tr>
      <w:tr w:rsidR="00CC7C37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CC7C37" w:rsidRPr="00CC7C37" w:rsidRDefault="00CC7C37" w:rsidP="00CC7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47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Установление значения показателя соотношения государственного долга к доходам бюджета автономного округа без учета безвозмездных поступлений</w:t>
            </w:r>
          </w:p>
        </w:tc>
        <w:tc>
          <w:tcPr>
            <w:tcW w:w="1423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Департамент финансов автономного округа</w:t>
            </w:r>
          </w:p>
        </w:tc>
        <w:tc>
          <w:tcPr>
            <w:tcW w:w="1097" w:type="dxa"/>
          </w:tcPr>
          <w:p w:rsidR="00CC7C37" w:rsidRPr="00CC7C37" w:rsidRDefault="00CC7C37" w:rsidP="00CC7C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</w:tcPr>
          <w:p w:rsidR="00CC7C37" w:rsidRPr="00CC7C37" w:rsidRDefault="00CC7C37" w:rsidP="00CC7C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отношение государственного долга к доходам бюджета автономного округа без учета безвозмездных поступлений, %</w:t>
            </w:r>
          </w:p>
        </w:tc>
        <w:tc>
          <w:tcPr>
            <w:tcW w:w="1348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не более 50,0</w:t>
            </w:r>
            <w:r w:rsidR="001655EA">
              <w:rPr>
                <w:rFonts w:ascii="Times New Roman" w:hAnsi="Times New Roman" w:cs="Times New Roman"/>
              </w:rPr>
              <w:t>/5,7</w:t>
            </w:r>
          </w:p>
        </w:tc>
        <w:tc>
          <w:tcPr>
            <w:tcW w:w="2480" w:type="dxa"/>
          </w:tcPr>
          <w:p w:rsidR="00CC7C37" w:rsidRPr="003050AE" w:rsidRDefault="001655EA" w:rsidP="001C7ABD">
            <w:pPr>
              <w:suppressAutoHyphens/>
              <w:autoSpaceDE w:val="0"/>
              <w:autoSpaceDN w:val="0"/>
              <w:adjustRightInd w:val="0"/>
              <w:jc w:val="both"/>
            </w:pPr>
            <w:r w:rsidRPr="001655EA">
              <w:t>Выполнено</w:t>
            </w:r>
            <w:r>
              <w:t>.</w:t>
            </w:r>
            <w:r w:rsidRPr="001655EA">
              <w:t xml:space="preserve"> </w:t>
            </w:r>
            <w:r w:rsidRPr="003154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CC7C37" w:rsidRDefault="00CC7C37" w:rsidP="00CC7C3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CC7C37" w:rsidRPr="003050AE" w:rsidTr="00117E0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cantSplit/>
          <w:tblCellSpacing w:w="5" w:type="nil"/>
        </w:trPr>
        <w:tc>
          <w:tcPr>
            <w:tcW w:w="672" w:type="dxa"/>
          </w:tcPr>
          <w:p w:rsidR="00CC7C37" w:rsidRPr="00CC7C37" w:rsidRDefault="00CC7C37" w:rsidP="00CC7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447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Установление предельного годового объема расходов на обслуживание государственного долга не более 5% от общего годового объема расходов бюджета автономного округа, за исключением расходов, осуществляемых за счет субвенций</w:t>
            </w:r>
          </w:p>
        </w:tc>
        <w:tc>
          <w:tcPr>
            <w:tcW w:w="1423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Департамент финансов автономного округа</w:t>
            </w:r>
          </w:p>
        </w:tc>
        <w:tc>
          <w:tcPr>
            <w:tcW w:w="1097" w:type="dxa"/>
          </w:tcPr>
          <w:p w:rsidR="00CC7C37" w:rsidRPr="00CC7C37" w:rsidRDefault="00CC7C37" w:rsidP="00CC7C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</w:tcPr>
          <w:p w:rsidR="00CC7C37" w:rsidRPr="00CC7C37" w:rsidRDefault="00CC7C37" w:rsidP="00CC7C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отношение годового объема расходов на обслуживание государственного долга к общему годовому объему расходов бюджета автономного округа, за исключением расходов, осуществляемых за счет субвенций, %</w:t>
            </w:r>
          </w:p>
        </w:tc>
        <w:tc>
          <w:tcPr>
            <w:tcW w:w="1348" w:type="dxa"/>
          </w:tcPr>
          <w:p w:rsidR="00CC7C37" w:rsidRPr="00CC7C37" w:rsidRDefault="00CC7C37" w:rsidP="00CC7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7C37">
              <w:rPr>
                <w:rFonts w:ascii="Times New Roman" w:hAnsi="Times New Roman" w:cs="Times New Roman"/>
              </w:rPr>
              <w:t>не более 5,0</w:t>
            </w:r>
            <w:r w:rsidR="001655EA">
              <w:rPr>
                <w:rFonts w:ascii="Times New Roman" w:hAnsi="Times New Roman" w:cs="Times New Roman"/>
              </w:rPr>
              <w:t>/0,5</w:t>
            </w:r>
          </w:p>
        </w:tc>
        <w:tc>
          <w:tcPr>
            <w:tcW w:w="2480" w:type="dxa"/>
          </w:tcPr>
          <w:p w:rsidR="00CC7C37" w:rsidRPr="003050AE" w:rsidRDefault="008B1240" w:rsidP="001C7ABD">
            <w:pPr>
              <w:suppressAutoHyphens/>
              <w:autoSpaceDE w:val="0"/>
              <w:autoSpaceDN w:val="0"/>
              <w:adjustRightInd w:val="0"/>
              <w:jc w:val="both"/>
            </w:pPr>
            <w:r w:rsidRPr="001655EA">
              <w:t>Выполнено</w:t>
            </w:r>
            <w:r>
              <w:t>.</w:t>
            </w:r>
            <w:r w:rsidRPr="001655EA">
              <w:t xml:space="preserve"> </w:t>
            </w:r>
            <w:r w:rsidRPr="003154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CC7C37" w:rsidRDefault="00CC7C37" w:rsidP="00CC7C3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</w:tbl>
    <w:p w:rsidR="00733861" w:rsidRDefault="00733861" w:rsidP="00832FFA">
      <w:pPr>
        <w:rPr>
          <w:rFonts w:eastAsia="Calibri"/>
        </w:rPr>
      </w:pPr>
    </w:p>
    <w:p w:rsidR="00B233A5" w:rsidRPr="00733861" w:rsidRDefault="00B233A5" w:rsidP="00832FFA">
      <w:pPr>
        <w:rPr>
          <w:rFonts w:eastAsia="Calibri"/>
        </w:rPr>
      </w:pPr>
      <w:r>
        <w:rPr>
          <w:rFonts w:eastAsia="Calibri"/>
        </w:rPr>
        <w:t xml:space="preserve">Примечание: пункты </w:t>
      </w:r>
      <w:r w:rsidR="008B1240">
        <w:rPr>
          <w:rFonts w:eastAsia="Calibri"/>
        </w:rPr>
        <w:t xml:space="preserve">1.5, </w:t>
      </w:r>
      <w:r>
        <w:rPr>
          <w:rFonts w:eastAsia="Calibri"/>
        </w:rPr>
        <w:t>2.2, 2.3</w:t>
      </w:r>
      <w:r w:rsidR="008B1240">
        <w:rPr>
          <w:rFonts w:eastAsia="Calibri"/>
        </w:rPr>
        <w:t>, 2.4</w:t>
      </w:r>
      <w:r>
        <w:rPr>
          <w:rFonts w:eastAsia="Calibri"/>
        </w:rPr>
        <w:t xml:space="preserve"> </w:t>
      </w:r>
      <w:r w:rsidR="008B1240">
        <w:rPr>
          <w:rFonts w:eastAsia="Calibri"/>
        </w:rPr>
        <w:t xml:space="preserve">и </w:t>
      </w:r>
      <w:r>
        <w:rPr>
          <w:rFonts w:eastAsia="Calibri"/>
        </w:rPr>
        <w:t xml:space="preserve">2.6 плана мероприятий </w:t>
      </w:r>
      <w:r w:rsidRPr="00B233A5">
        <w:rPr>
          <w:rFonts w:eastAsia="Calibri"/>
        </w:rPr>
        <w:t xml:space="preserve">были признаны утратившими силу </w:t>
      </w:r>
      <w:r>
        <w:rPr>
          <w:rFonts w:eastAsia="Calibri"/>
        </w:rPr>
        <w:t xml:space="preserve">в связи с принятием </w:t>
      </w:r>
      <w:r w:rsidRPr="00B233A5">
        <w:rPr>
          <w:rFonts w:eastAsia="Calibri"/>
        </w:rPr>
        <w:t>постановлени</w:t>
      </w:r>
      <w:r>
        <w:rPr>
          <w:rFonts w:eastAsia="Calibri"/>
        </w:rPr>
        <w:t>й</w:t>
      </w:r>
      <w:r w:rsidRPr="00B233A5">
        <w:rPr>
          <w:rFonts w:eastAsia="Calibri"/>
        </w:rPr>
        <w:t xml:space="preserve"> Правительства Ханты-Мансийского автономного округа – Югры от 28.06.2019 № 209-п</w:t>
      </w:r>
      <w:r>
        <w:rPr>
          <w:rFonts w:eastAsia="Calibri"/>
        </w:rPr>
        <w:t>, от 16.08.2019 №</w:t>
      </w:r>
      <w:r w:rsidR="008B1240">
        <w:rPr>
          <w:rFonts w:eastAsia="Calibri"/>
        </w:rPr>
        <w:t xml:space="preserve"> 270-п, от 29.11.2019 № 455-п.</w:t>
      </w:r>
      <w:r>
        <w:rPr>
          <w:rFonts w:eastAsia="Calibri"/>
        </w:rPr>
        <w:t xml:space="preserve"> </w:t>
      </w:r>
    </w:p>
    <w:sectPr w:rsidR="00B233A5" w:rsidRPr="00733861" w:rsidSect="00F4007C">
      <w:headerReference w:type="even" r:id="rId13"/>
      <w:footerReference w:type="even" r:id="rId14"/>
      <w:footerReference w:type="default" r:id="rId15"/>
      <w:footerReference w:type="first" r:id="rId16"/>
      <w:type w:val="evenPage"/>
      <w:pgSz w:w="16838" w:h="11906" w:orient="landscape"/>
      <w:pgMar w:top="1418" w:right="1134" w:bottom="851" w:left="1134" w:header="720" w:footer="720" w:gutter="0"/>
      <w:pgNumType w:start="165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190" w:rsidRDefault="00DC2190">
      <w:r>
        <w:separator/>
      </w:r>
    </w:p>
  </w:endnote>
  <w:endnote w:type="continuationSeparator" w:id="0">
    <w:p w:rsidR="00DC2190" w:rsidRDefault="00DC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4FB" w:rsidRDefault="001914FB" w:rsidP="00FA504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914FB" w:rsidRDefault="001914FB" w:rsidP="006A28C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6030815"/>
      <w:docPartObj>
        <w:docPartGallery w:val="Page Numbers (Bottom of Page)"/>
        <w:docPartUnique/>
      </w:docPartObj>
    </w:sdtPr>
    <w:sdtEndPr/>
    <w:sdtContent>
      <w:p w:rsidR="007D3C70" w:rsidRDefault="007D3C7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07C">
          <w:rPr>
            <w:noProof/>
          </w:rPr>
          <w:t>1653</w:t>
        </w:r>
        <w:r>
          <w:fldChar w:fldCharType="end"/>
        </w:r>
      </w:p>
    </w:sdtContent>
  </w:sdt>
  <w:p w:rsidR="001914FB" w:rsidRDefault="001914FB" w:rsidP="006A28C2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C70" w:rsidRDefault="00117E07" w:rsidP="00117E07">
    <w:pPr>
      <w:pStyle w:val="a8"/>
      <w:jc w:val="right"/>
    </w:pPr>
    <w:r>
      <w:t>2103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190" w:rsidRDefault="00DC2190">
      <w:r>
        <w:separator/>
      </w:r>
    </w:p>
  </w:footnote>
  <w:footnote w:type="continuationSeparator" w:id="0">
    <w:p w:rsidR="00DC2190" w:rsidRDefault="00DC2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BF7" w:rsidRDefault="00652BF7" w:rsidP="0076753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52BF7" w:rsidRDefault="00652BF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2763"/>
    <w:multiLevelType w:val="hybridMultilevel"/>
    <w:tmpl w:val="2EE8ED72"/>
    <w:lvl w:ilvl="0" w:tplc="C7D487A8">
      <w:start w:val="1"/>
      <w:numFmt w:val="decimal"/>
      <w:lvlText w:val="%1)"/>
      <w:lvlJc w:val="left"/>
      <w:pPr>
        <w:tabs>
          <w:tab w:val="num" w:pos="1021"/>
        </w:tabs>
        <w:ind w:left="0" w:firstLine="624"/>
      </w:pPr>
      <w:rPr>
        <w:rFonts w:hint="default"/>
      </w:rPr>
    </w:lvl>
    <w:lvl w:ilvl="1" w:tplc="ADCAC47E">
      <w:start w:val="12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225DC"/>
    <w:multiLevelType w:val="hybridMultilevel"/>
    <w:tmpl w:val="6F3243D6"/>
    <w:lvl w:ilvl="0" w:tplc="B0CC32F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DC2541"/>
    <w:multiLevelType w:val="hybridMultilevel"/>
    <w:tmpl w:val="8AC64FBE"/>
    <w:lvl w:ilvl="0" w:tplc="7C8EE03A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B4EEA4CC">
      <w:start w:val="19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A7064"/>
    <w:multiLevelType w:val="hybridMultilevel"/>
    <w:tmpl w:val="3E2C8D90"/>
    <w:lvl w:ilvl="0" w:tplc="479C9402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3EA6CCF2">
      <w:start w:val="14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C626D"/>
    <w:multiLevelType w:val="hybridMultilevel"/>
    <w:tmpl w:val="828A5984"/>
    <w:lvl w:ilvl="0" w:tplc="C7D487A8">
      <w:start w:val="1"/>
      <w:numFmt w:val="decimal"/>
      <w:lvlText w:val="%1)"/>
      <w:lvlJc w:val="left"/>
      <w:pPr>
        <w:tabs>
          <w:tab w:val="num" w:pos="1741"/>
        </w:tabs>
        <w:ind w:left="720" w:firstLine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5CE32E5"/>
    <w:multiLevelType w:val="hybridMultilevel"/>
    <w:tmpl w:val="322AC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20DA2"/>
    <w:multiLevelType w:val="multilevel"/>
    <w:tmpl w:val="42AAC2AC"/>
    <w:lvl w:ilvl="0">
      <w:start w:val="2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7" w15:restartNumberingAfterBreak="0">
    <w:nsid w:val="18344218"/>
    <w:multiLevelType w:val="hybridMultilevel"/>
    <w:tmpl w:val="7C28A018"/>
    <w:lvl w:ilvl="0" w:tplc="34D2D06A">
      <w:start w:val="5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A1D124C"/>
    <w:multiLevelType w:val="multilevel"/>
    <w:tmpl w:val="88106E10"/>
    <w:lvl w:ilvl="0">
      <w:start w:val="8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1C133D2C"/>
    <w:multiLevelType w:val="multilevel"/>
    <w:tmpl w:val="A94EA4A8"/>
    <w:lvl w:ilvl="0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6A6760"/>
    <w:multiLevelType w:val="hybridMultilevel"/>
    <w:tmpl w:val="B164E204"/>
    <w:lvl w:ilvl="0" w:tplc="7C8EE03A">
      <w:start w:val="1"/>
      <w:numFmt w:val="decimal"/>
      <w:lvlText w:val="%1)"/>
      <w:lvlJc w:val="left"/>
      <w:pPr>
        <w:tabs>
          <w:tab w:val="num" w:pos="1741"/>
        </w:tabs>
        <w:ind w:left="72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40D6C652">
      <w:start w:val="22"/>
      <w:numFmt w:val="decimal"/>
      <w:lvlText w:val="%2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F0755BE"/>
    <w:multiLevelType w:val="multilevel"/>
    <w:tmpl w:val="FBCC5E40"/>
    <w:lvl w:ilvl="0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6E4D76"/>
    <w:multiLevelType w:val="multilevel"/>
    <w:tmpl w:val="3C3654F6"/>
    <w:lvl w:ilvl="0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4"/>
      <w:numFmt w:val="decimal"/>
      <w:lvlText w:val="%2."/>
      <w:lvlJc w:val="left"/>
      <w:pPr>
        <w:tabs>
          <w:tab w:val="num" w:pos="1247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4C3527"/>
    <w:multiLevelType w:val="hybridMultilevel"/>
    <w:tmpl w:val="30942A5E"/>
    <w:lvl w:ilvl="0" w:tplc="7C8EE03A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9B582FAC">
      <w:start w:val="17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C22B10"/>
    <w:multiLevelType w:val="multilevel"/>
    <w:tmpl w:val="15606F36"/>
    <w:lvl w:ilvl="0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4E69C0"/>
    <w:multiLevelType w:val="multilevel"/>
    <w:tmpl w:val="37041E44"/>
    <w:lvl w:ilvl="0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11525"/>
    <w:multiLevelType w:val="hybridMultilevel"/>
    <w:tmpl w:val="1F8CC36A"/>
    <w:lvl w:ilvl="0" w:tplc="A20895BE">
      <w:start w:val="10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3DE64BD"/>
    <w:multiLevelType w:val="hybridMultilevel"/>
    <w:tmpl w:val="55229248"/>
    <w:lvl w:ilvl="0" w:tplc="E8C0B20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4A644AC"/>
    <w:multiLevelType w:val="multilevel"/>
    <w:tmpl w:val="D24A2094"/>
    <w:lvl w:ilvl="0">
      <w:start w:val="8"/>
      <w:numFmt w:val="decimal"/>
      <w:lvlText w:val="%1."/>
      <w:lvlJc w:val="left"/>
      <w:pPr>
        <w:tabs>
          <w:tab w:val="num" w:pos="907"/>
        </w:tabs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669FA"/>
    <w:multiLevelType w:val="hybridMultilevel"/>
    <w:tmpl w:val="87765202"/>
    <w:lvl w:ilvl="0" w:tplc="9F18DCC8">
      <w:start w:val="8"/>
      <w:numFmt w:val="decimal"/>
      <w:lvlText w:val="%1."/>
      <w:lvlJc w:val="left"/>
      <w:pPr>
        <w:tabs>
          <w:tab w:val="num" w:pos="907"/>
        </w:tabs>
        <w:ind w:left="0" w:firstLine="709"/>
      </w:pPr>
      <w:rPr>
        <w:rFonts w:hint="default"/>
      </w:rPr>
    </w:lvl>
    <w:lvl w:ilvl="1" w:tplc="9A1EFA86">
      <w:start w:val="10"/>
      <w:numFmt w:val="decimal"/>
      <w:lvlText w:val="%2."/>
      <w:lvlJc w:val="left"/>
      <w:pPr>
        <w:tabs>
          <w:tab w:val="num" w:pos="907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C7807"/>
    <w:multiLevelType w:val="hybridMultilevel"/>
    <w:tmpl w:val="3C3654F6"/>
    <w:lvl w:ilvl="0" w:tplc="479C9402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9C362F16">
      <w:start w:val="14"/>
      <w:numFmt w:val="decimal"/>
      <w:lvlText w:val="%2."/>
      <w:lvlJc w:val="left"/>
      <w:pPr>
        <w:tabs>
          <w:tab w:val="num" w:pos="1247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276128"/>
    <w:multiLevelType w:val="hybridMultilevel"/>
    <w:tmpl w:val="97504D24"/>
    <w:lvl w:ilvl="0" w:tplc="C7D487A8">
      <w:start w:val="1"/>
      <w:numFmt w:val="decimal"/>
      <w:lvlText w:val="%1)"/>
      <w:lvlJc w:val="left"/>
      <w:pPr>
        <w:tabs>
          <w:tab w:val="num" w:pos="1021"/>
        </w:tabs>
        <w:ind w:left="0" w:firstLine="624"/>
      </w:pPr>
      <w:rPr>
        <w:rFonts w:hint="default"/>
      </w:rPr>
    </w:lvl>
    <w:lvl w:ilvl="1" w:tplc="E95ADA18">
      <w:start w:val="11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D01F6"/>
    <w:multiLevelType w:val="hybridMultilevel"/>
    <w:tmpl w:val="66C289C2"/>
    <w:lvl w:ilvl="0" w:tplc="B184AA8C">
      <w:start w:val="18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3070744"/>
    <w:multiLevelType w:val="hybridMultilevel"/>
    <w:tmpl w:val="473C2890"/>
    <w:lvl w:ilvl="0" w:tplc="33DE53FC">
      <w:start w:val="20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7CA1EDB"/>
    <w:multiLevelType w:val="hybridMultilevel"/>
    <w:tmpl w:val="BE0C6CF2"/>
    <w:lvl w:ilvl="0" w:tplc="B3929C38">
      <w:start w:val="1"/>
      <w:numFmt w:val="decimal"/>
      <w:lvlText w:val="%1."/>
      <w:lvlJc w:val="left"/>
      <w:pPr>
        <w:ind w:left="1004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9BB23E7"/>
    <w:multiLevelType w:val="hybridMultilevel"/>
    <w:tmpl w:val="DF1491C8"/>
    <w:lvl w:ilvl="0" w:tplc="96EE96F0">
      <w:start w:val="7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5CC41CC7"/>
    <w:multiLevelType w:val="multilevel"/>
    <w:tmpl w:val="88106E10"/>
    <w:lvl w:ilvl="0">
      <w:start w:val="8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5D247ED4"/>
    <w:multiLevelType w:val="multilevel"/>
    <w:tmpl w:val="06B0034E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4C5827"/>
    <w:multiLevelType w:val="hybridMultilevel"/>
    <w:tmpl w:val="602A8F24"/>
    <w:lvl w:ilvl="0" w:tplc="347CE46A">
      <w:start w:val="6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0112597"/>
    <w:multiLevelType w:val="hybridMultilevel"/>
    <w:tmpl w:val="1FD460DC"/>
    <w:lvl w:ilvl="0" w:tplc="7C8EE03A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7682C9B8">
      <w:start w:val="16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7C8EE03A">
      <w:start w:val="1"/>
      <w:numFmt w:val="decimal"/>
      <w:lvlText w:val="%3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05307C"/>
    <w:multiLevelType w:val="hybridMultilevel"/>
    <w:tmpl w:val="63B20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EE1B5E"/>
    <w:multiLevelType w:val="multilevel"/>
    <w:tmpl w:val="0BCE31BC"/>
    <w:lvl w:ilvl="0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4"/>
      <w:numFmt w:val="decimal"/>
      <w:lvlText w:val="%2."/>
      <w:lvlJc w:val="left"/>
      <w:pPr>
        <w:tabs>
          <w:tab w:val="num" w:pos="907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D63A2"/>
    <w:multiLevelType w:val="hybridMultilevel"/>
    <w:tmpl w:val="52D8BCCE"/>
    <w:lvl w:ilvl="0" w:tplc="A872A91E">
      <w:start w:val="2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1186935"/>
    <w:multiLevelType w:val="hybridMultilevel"/>
    <w:tmpl w:val="2DCEBB5A"/>
    <w:lvl w:ilvl="0" w:tplc="023E80FC">
      <w:start w:val="2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2EF1695"/>
    <w:multiLevelType w:val="multilevel"/>
    <w:tmpl w:val="DD72E7D0"/>
    <w:lvl w:ilvl="0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4"/>
      <w:numFmt w:val="decimal"/>
      <w:lvlText w:val="%2."/>
      <w:lvlJc w:val="left"/>
      <w:pPr>
        <w:tabs>
          <w:tab w:val="num" w:pos="907"/>
        </w:tabs>
        <w:ind w:left="0" w:firstLine="709"/>
      </w:pPr>
      <w:rPr>
        <w:rFonts w:ascii="Times New Roman" w:hAnsi="Times New Roman"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637FAD"/>
    <w:multiLevelType w:val="multilevel"/>
    <w:tmpl w:val="D24A2094"/>
    <w:lvl w:ilvl="0">
      <w:start w:val="8"/>
      <w:numFmt w:val="decimal"/>
      <w:lvlText w:val="%1."/>
      <w:lvlJc w:val="left"/>
      <w:pPr>
        <w:tabs>
          <w:tab w:val="num" w:pos="907"/>
        </w:tabs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1F0C80"/>
    <w:multiLevelType w:val="hybridMultilevel"/>
    <w:tmpl w:val="EE303F00"/>
    <w:lvl w:ilvl="0" w:tplc="E9AE6924">
      <w:start w:val="1"/>
      <w:numFmt w:val="decimal"/>
      <w:lvlText w:val="%1)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 w:tplc="4FBE8F90">
      <w:start w:val="13"/>
      <w:numFmt w:val="decimal"/>
      <w:lvlText w:val="%2.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7"/>
  </w:num>
  <w:num w:numId="4">
    <w:abstractNumId w:val="4"/>
  </w:num>
  <w:num w:numId="5">
    <w:abstractNumId w:val="17"/>
  </w:num>
  <w:num w:numId="6">
    <w:abstractNumId w:val="0"/>
  </w:num>
  <w:num w:numId="7">
    <w:abstractNumId w:val="36"/>
  </w:num>
  <w:num w:numId="8">
    <w:abstractNumId w:val="3"/>
  </w:num>
  <w:num w:numId="9">
    <w:abstractNumId w:val="11"/>
  </w:num>
  <w:num w:numId="10">
    <w:abstractNumId w:val="15"/>
  </w:num>
  <w:num w:numId="11">
    <w:abstractNumId w:val="20"/>
  </w:num>
  <w:num w:numId="12">
    <w:abstractNumId w:val="29"/>
  </w:num>
  <w:num w:numId="13">
    <w:abstractNumId w:val="6"/>
  </w:num>
  <w:num w:numId="14">
    <w:abstractNumId w:val="9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  <w:num w:numId="19">
    <w:abstractNumId w:val="30"/>
  </w:num>
  <w:num w:numId="20">
    <w:abstractNumId w:val="28"/>
  </w:num>
  <w:num w:numId="21">
    <w:abstractNumId w:val="25"/>
  </w:num>
  <w:num w:numId="22">
    <w:abstractNumId w:val="7"/>
  </w:num>
  <w:num w:numId="23">
    <w:abstractNumId w:val="33"/>
  </w:num>
  <w:num w:numId="24">
    <w:abstractNumId w:val="1"/>
  </w:num>
  <w:num w:numId="25">
    <w:abstractNumId w:val="26"/>
  </w:num>
  <w:num w:numId="26">
    <w:abstractNumId w:val="8"/>
  </w:num>
  <w:num w:numId="27">
    <w:abstractNumId w:val="19"/>
  </w:num>
  <w:num w:numId="28">
    <w:abstractNumId w:val="16"/>
  </w:num>
  <w:num w:numId="29">
    <w:abstractNumId w:val="35"/>
  </w:num>
  <w:num w:numId="30">
    <w:abstractNumId w:val="18"/>
  </w:num>
  <w:num w:numId="31">
    <w:abstractNumId w:val="32"/>
  </w:num>
  <w:num w:numId="32">
    <w:abstractNumId w:val="23"/>
  </w:num>
  <w:num w:numId="33">
    <w:abstractNumId w:val="22"/>
  </w:num>
  <w:num w:numId="34">
    <w:abstractNumId w:val="34"/>
  </w:num>
  <w:num w:numId="35">
    <w:abstractNumId w:val="31"/>
  </w:num>
  <w:num w:numId="36">
    <w:abstractNumId w:val="1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8B4"/>
    <w:rsid w:val="00001655"/>
    <w:rsid w:val="00001676"/>
    <w:rsid w:val="00003EC3"/>
    <w:rsid w:val="00003FD8"/>
    <w:rsid w:val="00004CC5"/>
    <w:rsid w:val="00004EA7"/>
    <w:rsid w:val="000052C8"/>
    <w:rsid w:val="00006F27"/>
    <w:rsid w:val="0001109D"/>
    <w:rsid w:val="00014022"/>
    <w:rsid w:val="000146B2"/>
    <w:rsid w:val="00014A3E"/>
    <w:rsid w:val="00014B08"/>
    <w:rsid w:val="00014B13"/>
    <w:rsid w:val="00015E88"/>
    <w:rsid w:val="000161B7"/>
    <w:rsid w:val="000169E1"/>
    <w:rsid w:val="00016C59"/>
    <w:rsid w:val="00017635"/>
    <w:rsid w:val="0002022D"/>
    <w:rsid w:val="00021A28"/>
    <w:rsid w:val="00023FF7"/>
    <w:rsid w:val="000248BA"/>
    <w:rsid w:val="00024B9F"/>
    <w:rsid w:val="00026144"/>
    <w:rsid w:val="00026E74"/>
    <w:rsid w:val="00026F1F"/>
    <w:rsid w:val="00030A72"/>
    <w:rsid w:val="00030ECF"/>
    <w:rsid w:val="00032383"/>
    <w:rsid w:val="00033D2C"/>
    <w:rsid w:val="00033EDD"/>
    <w:rsid w:val="0003648F"/>
    <w:rsid w:val="000369ED"/>
    <w:rsid w:val="000372B9"/>
    <w:rsid w:val="000373A8"/>
    <w:rsid w:val="00037DD4"/>
    <w:rsid w:val="0004001C"/>
    <w:rsid w:val="00040635"/>
    <w:rsid w:val="00040B25"/>
    <w:rsid w:val="00041339"/>
    <w:rsid w:val="00041E70"/>
    <w:rsid w:val="00041E8F"/>
    <w:rsid w:val="00042F7E"/>
    <w:rsid w:val="00043A03"/>
    <w:rsid w:val="00045DF7"/>
    <w:rsid w:val="00046181"/>
    <w:rsid w:val="0004637E"/>
    <w:rsid w:val="00047465"/>
    <w:rsid w:val="00047975"/>
    <w:rsid w:val="00047CF2"/>
    <w:rsid w:val="00050407"/>
    <w:rsid w:val="000517A0"/>
    <w:rsid w:val="0005190D"/>
    <w:rsid w:val="000519D5"/>
    <w:rsid w:val="00051B81"/>
    <w:rsid w:val="00051C9D"/>
    <w:rsid w:val="00052E40"/>
    <w:rsid w:val="00053307"/>
    <w:rsid w:val="00053545"/>
    <w:rsid w:val="00053D0D"/>
    <w:rsid w:val="00053EBD"/>
    <w:rsid w:val="000550DB"/>
    <w:rsid w:val="00055EFE"/>
    <w:rsid w:val="000561CA"/>
    <w:rsid w:val="000569B8"/>
    <w:rsid w:val="000578C3"/>
    <w:rsid w:val="00057E76"/>
    <w:rsid w:val="00060E13"/>
    <w:rsid w:val="00063A56"/>
    <w:rsid w:val="00063FE8"/>
    <w:rsid w:val="00064ACE"/>
    <w:rsid w:val="00064EAF"/>
    <w:rsid w:val="0007011F"/>
    <w:rsid w:val="00070486"/>
    <w:rsid w:val="0007075C"/>
    <w:rsid w:val="00072536"/>
    <w:rsid w:val="00075F07"/>
    <w:rsid w:val="00075F31"/>
    <w:rsid w:val="00076789"/>
    <w:rsid w:val="00076B44"/>
    <w:rsid w:val="00077063"/>
    <w:rsid w:val="00077516"/>
    <w:rsid w:val="00077850"/>
    <w:rsid w:val="00080425"/>
    <w:rsid w:val="00082EE1"/>
    <w:rsid w:val="00083567"/>
    <w:rsid w:val="00083A16"/>
    <w:rsid w:val="00084174"/>
    <w:rsid w:val="0008545F"/>
    <w:rsid w:val="00086BA9"/>
    <w:rsid w:val="0008724F"/>
    <w:rsid w:val="00087AC8"/>
    <w:rsid w:val="00090FCB"/>
    <w:rsid w:val="0009261F"/>
    <w:rsid w:val="00092B4E"/>
    <w:rsid w:val="000931BD"/>
    <w:rsid w:val="000967D3"/>
    <w:rsid w:val="00096B7C"/>
    <w:rsid w:val="00097309"/>
    <w:rsid w:val="00097823"/>
    <w:rsid w:val="000A0696"/>
    <w:rsid w:val="000A2664"/>
    <w:rsid w:val="000A2A53"/>
    <w:rsid w:val="000A394D"/>
    <w:rsid w:val="000A4367"/>
    <w:rsid w:val="000A6DC4"/>
    <w:rsid w:val="000A76A8"/>
    <w:rsid w:val="000B04F5"/>
    <w:rsid w:val="000B1075"/>
    <w:rsid w:val="000B16CF"/>
    <w:rsid w:val="000B22E3"/>
    <w:rsid w:val="000B248E"/>
    <w:rsid w:val="000B4CD5"/>
    <w:rsid w:val="000B5FDD"/>
    <w:rsid w:val="000B6BF6"/>
    <w:rsid w:val="000B74B4"/>
    <w:rsid w:val="000B75E9"/>
    <w:rsid w:val="000B79C5"/>
    <w:rsid w:val="000C086B"/>
    <w:rsid w:val="000C092A"/>
    <w:rsid w:val="000C1062"/>
    <w:rsid w:val="000C17EC"/>
    <w:rsid w:val="000C2615"/>
    <w:rsid w:val="000C2A2D"/>
    <w:rsid w:val="000C3736"/>
    <w:rsid w:val="000C3B1D"/>
    <w:rsid w:val="000C44CE"/>
    <w:rsid w:val="000C47E5"/>
    <w:rsid w:val="000C592F"/>
    <w:rsid w:val="000C62FB"/>
    <w:rsid w:val="000C6586"/>
    <w:rsid w:val="000C71DE"/>
    <w:rsid w:val="000C73EB"/>
    <w:rsid w:val="000C746D"/>
    <w:rsid w:val="000D33DE"/>
    <w:rsid w:val="000D3512"/>
    <w:rsid w:val="000D368F"/>
    <w:rsid w:val="000D47E0"/>
    <w:rsid w:val="000D4855"/>
    <w:rsid w:val="000D5418"/>
    <w:rsid w:val="000D6D8E"/>
    <w:rsid w:val="000D73AD"/>
    <w:rsid w:val="000D748D"/>
    <w:rsid w:val="000D7B59"/>
    <w:rsid w:val="000E00FA"/>
    <w:rsid w:val="000E122D"/>
    <w:rsid w:val="000E1F96"/>
    <w:rsid w:val="000E2CF5"/>
    <w:rsid w:val="000E34C6"/>
    <w:rsid w:val="000E4E0A"/>
    <w:rsid w:val="000E5726"/>
    <w:rsid w:val="000F1343"/>
    <w:rsid w:val="000F398C"/>
    <w:rsid w:val="000F4086"/>
    <w:rsid w:val="000F53DF"/>
    <w:rsid w:val="000F6F33"/>
    <w:rsid w:val="000F78B3"/>
    <w:rsid w:val="00100B26"/>
    <w:rsid w:val="00100F14"/>
    <w:rsid w:val="00101DD7"/>
    <w:rsid w:val="00102E7A"/>
    <w:rsid w:val="0010393C"/>
    <w:rsid w:val="0010563D"/>
    <w:rsid w:val="0010568D"/>
    <w:rsid w:val="001058BB"/>
    <w:rsid w:val="00106522"/>
    <w:rsid w:val="001068B2"/>
    <w:rsid w:val="00107A19"/>
    <w:rsid w:val="00110EB5"/>
    <w:rsid w:val="001115C9"/>
    <w:rsid w:val="001118B0"/>
    <w:rsid w:val="00111B41"/>
    <w:rsid w:val="001124F8"/>
    <w:rsid w:val="001133B1"/>
    <w:rsid w:val="00113B53"/>
    <w:rsid w:val="0011599E"/>
    <w:rsid w:val="00115BCE"/>
    <w:rsid w:val="00115CA0"/>
    <w:rsid w:val="00116A05"/>
    <w:rsid w:val="00116F17"/>
    <w:rsid w:val="00116F34"/>
    <w:rsid w:val="0011719C"/>
    <w:rsid w:val="00117393"/>
    <w:rsid w:val="00117E07"/>
    <w:rsid w:val="001204D1"/>
    <w:rsid w:val="001207F2"/>
    <w:rsid w:val="00120DDD"/>
    <w:rsid w:val="00120FDD"/>
    <w:rsid w:val="001211E9"/>
    <w:rsid w:val="0012323F"/>
    <w:rsid w:val="001234D7"/>
    <w:rsid w:val="0012382C"/>
    <w:rsid w:val="0012397B"/>
    <w:rsid w:val="00123ACD"/>
    <w:rsid w:val="00124F7F"/>
    <w:rsid w:val="001252ED"/>
    <w:rsid w:val="00125EE4"/>
    <w:rsid w:val="001268CB"/>
    <w:rsid w:val="001268D3"/>
    <w:rsid w:val="00126E4D"/>
    <w:rsid w:val="00130166"/>
    <w:rsid w:val="001311EF"/>
    <w:rsid w:val="001325A3"/>
    <w:rsid w:val="00132DA8"/>
    <w:rsid w:val="00133320"/>
    <w:rsid w:val="001344ED"/>
    <w:rsid w:val="00134E54"/>
    <w:rsid w:val="00135B0A"/>
    <w:rsid w:val="00135CE6"/>
    <w:rsid w:val="00136A5C"/>
    <w:rsid w:val="00136D55"/>
    <w:rsid w:val="00137703"/>
    <w:rsid w:val="001377C6"/>
    <w:rsid w:val="00137946"/>
    <w:rsid w:val="00137EE8"/>
    <w:rsid w:val="00140C12"/>
    <w:rsid w:val="00141A81"/>
    <w:rsid w:val="00141AF0"/>
    <w:rsid w:val="00141B54"/>
    <w:rsid w:val="00141E83"/>
    <w:rsid w:val="00143350"/>
    <w:rsid w:val="00143424"/>
    <w:rsid w:val="001439D7"/>
    <w:rsid w:val="001449B3"/>
    <w:rsid w:val="0014633E"/>
    <w:rsid w:val="00146C07"/>
    <w:rsid w:val="00147630"/>
    <w:rsid w:val="00150045"/>
    <w:rsid w:val="00150139"/>
    <w:rsid w:val="001506A2"/>
    <w:rsid w:val="001512A6"/>
    <w:rsid w:val="00151993"/>
    <w:rsid w:val="00152669"/>
    <w:rsid w:val="001528A3"/>
    <w:rsid w:val="0015359E"/>
    <w:rsid w:val="0015382B"/>
    <w:rsid w:val="0015442C"/>
    <w:rsid w:val="00154B15"/>
    <w:rsid w:val="00154E52"/>
    <w:rsid w:val="001550B2"/>
    <w:rsid w:val="00156599"/>
    <w:rsid w:val="0015726A"/>
    <w:rsid w:val="00157396"/>
    <w:rsid w:val="00157A36"/>
    <w:rsid w:val="00160C83"/>
    <w:rsid w:val="00161813"/>
    <w:rsid w:val="0016183F"/>
    <w:rsid w:val="0016227A"/>
    <w:rsid w:val="00162E84"/>
    <w:rsid w:val="00163334"/>
    <w:rsid w:val="00164AF4"/>
    <w:rsid w:val="001655EA"/>
    <w:rsid w:val="00166027"/>
    <w:rsid w:val="0016603B"/>
    <w:rsid w:val="001665DF"/>
    <w:rsid w:val="00166FDC"/>
    <w:rsid w:val="00167658"/>
    <w:rsid w:val="00167A2F"/>
    <w:rsid w:val="001701D8"/>
    <w:rsid w:val="00171284"/>
    <w:rsid w:val="001718AA"/>
    <w:rsid w:val="00171E95"/>
    <w:rsid w:val="001731F3"/>
    <w:rsid w:val="00174DFB"/>
    <w:rsid w:val="00175344"/>
    <w:rsid w:val="0017592C"/>
    <w:rsid w:val="00176672"/>
    <w:rsid w:val="00176803"/>
    <w:rsid w:val="00176F46"/>
    <w:rsid w:val="001774FE"/>
    <w:rsid w:val="001812A1"/>
    <w:rsid w:val="001812C4"/>
    <w:rsid w:val="0018303C"/>
    <w:rsid w:val="00184B91"/>
    <w:rsid w:val="001856A3"/>
    <w:rsid w:val="00186472"/>
    <w:rsid w:val="00187107"/>
    <w:rsid w:val="00187124"/>
    <w:rsid w:val="00187A2B"/>
    <w:rsid w:val="001911AC"/>
    <w:rsid w:val="00191432"/>
    <w:rsid w:val="001914FB"/>
    <w:rsid w:val="00191838"/>
    <w:rsid w:val="00191F75"/>
    <w:rsid w:val="00193702"/>
    <w:rsid w:val="0019499F"/>
    <w:rsid w:val="001955D3"/>
    <w:rsid w:val="00195AD0"/>
    <w:rsid w:val="00196909"/>
    <w:rsid w:val="00196ADE"/>
    <w:rsid w:val="001A18C1"/>
    <w:rsid w:val="001A2CEA"/>
    <w:rsid w:val="001A43F5"/>
    <w:rsid w:val="001A4889"/>
    <w:rsid w:val="001A59D3"/>
    <w:rsid w:val="001A6490"/>
    <w:rsid w:val="001A6D19"/>
    <w:rsid w:val="001A6D44"/>
    <w:rsid w:val="001A6F8E"/>
    <w:rsid w:val="001B0FBD"/>
    <w:rsid w:val="001B1C9D"/>
    <w:rsid w:val="001B1CD3"/>
    <w:rsid w:val="001B3170"/>
    <w:rsid w:val="001B40C4"/>
    <w:rsid w:val="001B498F"/>
    <w:rsid w:val="001B576A"/>
    <w:rsid w:val="001B585E"/>
    <w:rsid w:val="001B5ACB"/>
    <w:rsid w:val="001B6EAE"/>
    <w:rsid w:val="001B717E"/>
    <w:rsid w:val="001B7962"/>
    <w:rsid w:val="001C1C10"/>
    <w:rsid w:val="001C263D"/>
    <w:rsid w:val="001C2C0F"/>
    <w:rsid w:val="001C2C15"/>
    <w:rsid w:val="001C2CF6"/>
    <w:rsid w:val="001C5EA7"/>
    <w:rsid w:val="001C7ABD"/>
    <w:rsid w:val="001D1029"/>
    <w:rsid w:val="001D2BFD"/>
    <w:rsid w:val="001D2E6E"/>
    <w:rsid w:val="001D2F2A"/>
    <w:rsid w:val="001D3669"/>
    <w:rsid w:val="001D3948"/>
    <w:rsid w:val="001D3E2A"/>
    <w:rsid w:val="001D3E5D"/>
    <w:rsid w:val="001D3EBD"/>
    <w:rsid w:val="001D42DE"/>
    <w:rsid w:val="001D4359"/>
    <w:rsid w:val="001D4A0E"/>
    <w:rsid w:val="001D4C9A"/>
    <w:rsid w:val="001D50D7"/>
    <w:rsid w:val="001D5253"/>
    <w:rsid w:val="001D7D5D"/>
    <w:rsid w:val="001D7FF4"/>
    <w:rsid w:val="001E195F"/>
    <w:rsid w:val="001E20D4"/>
    <w:rsid w:val="001E2787"/>
    <w:rsid w:val="001E2D53"/>
    <w:rsid w:val="001E3A28"/>
    <w:rsid w:val="001E3E06"/>
    <w:rsid w:val="001E41C1"/>
    <w:rsid w:val="001E5F23"/>
    <w:rsid w:val="001E6643"/>
    <w:rsid w:val="001E717F"/>
    <w:rsid w:val="001E72C8"/>
    <w:rsid w:val="001E734B"/>
    <w:rsid w:val="001E757B"/>
    <w:rsid w:val="001F0040"/>
    <w:rsid w:val="001F0BA2"/>
    <w:rsid w:val="001F1B75"/>
    <w:rsid w:val="001F1CC1"/>
    <w:rsid w:val="001F2845"/>
    <w:rsid w:val="001F2A1C"/>
    <w:rsid w:val="001F3842"/>
    <w:rsid w:val="001F3F14"/>
    <w:rsid w:val="001F4030"/>
    <w:rsid w:val="001F5317"/>
    <w:rsid w:val="001F5C9D"/>
    <w:rsid w:val="001F5FB2"/>
    <w:rsid w:val="001F6CC2"/>
    <w:rsid w:val="00200408"/>
    <w:rsid w:val="00200661"/>
    <w:rsid w:val="00202AFD"/>
    <w:rsid w:val="00202D35"/>
    <w:rsid w:val="002033C4"/>
    <w:rsid w:val="00203EFD"/>
    <w:rsid w:val="00204093"/>
    <w:rsid w:val="0020445F"/>
    <w:rsid w:val="00204F71"/>
    <w:rsid w:val="0020515A"/>
    <w:rsid w:val="00205874"/>
    <w:rsid w:val="00205F95"/>
    <w:rsid w:val="002065C2"/>
    <w:rsid w:val="002066F7"/>
    <w:rsid w:val="0021149D"/>
    <w:rsid w:val="002114C2"/>
    <w:rsid w:val="002129EE"/>
    <w:rsid w:val="002142AE"/>
    <w:rsid w:val="002146F0"/>
    <w:rsid w:val="00214A8B"/>
    <w:rsid w:val="00214C46"/>
    <w:rsid w:val="0021526B"/>
    <w:rsid w:val="00215F0D"/>
    <w:rsid w:val="00216064"/>
    <w:rsid w:val="00216738"/>
    <w:rsid w:val="00217553"/>
    <w:rsid w:val="00217D8F"/>
    <w:rsid w:val="0022096E"/>
    <w:rsid w:val="00221ED4"/>
    <w:rsid w:val="00222410"/>
    <w:rsid w:val="002226A5"/>
    <w:rsid w:val="00222F27"/>
    <w:rsid w:val="002234A9"/>
    <w:rsid w:val="00223DC0"/>
    <w:rsid w:val="00224CDE"/>
    <w:rsid w:val="00225359"/>
    <w:rsid w:val="00225DB7"/>
    <w:rsid w:val="00226177"/>
    <w:rsid w:val="0023018A"/>
    <w:rsid w:val="00232B86"/>
    <w:rsid w:val="00233968"/>
    <w:rsid w:val="00233E13"/>
    <w:rsid w:val="00235AD9"/>
    <w:rsid w:val="002362D9"/>
    <w:rsid w:val="00237FC5"/>
    <w:rsid w:val="002400A6"/>
    <w:rsid w:val="00241284"/>
    <w:rsid w:val="0024230E"/>
    <w:rsid w:val="00242578"/>
    <w:rsid w:val="002427B6"/>
    <w:rsid w:val="00242D13"/>
    <w:rsid w:val="00242D14"/>
    <w:rsid w:val="0024311B"/>
    <w:rsid w:val="002433BC"/>
    <w:rsid w:val="00243598"/>
    <w:rsid w:val="00243DA3"/>
    <w:rsid w:val="002442DD"/>
    <w:rsid w:val="00244C8E"/>
    <w:rsid w:val="00245AB3"/>
    <w:rsid w:val="00245F37"/>
    <w:rsid w:val="00245FF2"/>
    <w:rsid w:val="0024755B"/>
    <w:rsid w:val="002478FD"/>
    <w:rsid w:val="002509A0"/>
    <w:rsid w:val="002515A0"/>
    <w:rsid w:val="0025185C"/>
    <w:rsid w:val="00251E5D"/>
    <w:rsid w:val="00254D63"/>
    <w:rsid w:val="00254DD4"/>
    <w:rsid w:val="00255C43"/>
    <w:rsid w:val="00255FF6"/>
    <w:rsid w:val="00256061"/>
    <w:rsid w:val="00256B37"/>
    <w:rsid w:val="00260DC5"/>
    <w:rsid w:val="00261122"/>
    <w:rsid w:val="00261759"/>
    <w:rsid w:val="00263E43"/>
    <w:rsid w:val="002648B4"/>
    <w:rsid w:val="0026516B"/>
    <w:rsid w:val="00265AB8"/>
    <w:rsid w:val="002665EE"/>
    <w:rsid w:val="00267574"/>
    <w:rsid w:val="002705E5"/>
    <w:rsid w:val="002707C2"/>
    <w:rsid w:val="0027142C"/>
    <w:rsid w:val="00271540"/>
    <w:rsid w:val="002726F1"/>
    <w:rsid w:val="00273D70"/>
    <w:rsid w:val="00273F9D"/>
    <w:rsid w:val="00274A46"/>
    <w:rsid w:val="00274AFE"/>
    <w:rsid w:val="00274ED9"/>
    <w:rsid w:val="0027585F"/>
    <w:rsid w:val="00275FF1"/>
    <w:rsid w:val="002763A5"/>
    <w:rsid w:val="00277A96"/>
    <w:rsid w:val="002805C7"/>
    <w:rsid w:val="00280DB2"/>
    <w:rsid w:val="00280F29"/>
    <w:rsid w:val="00283B33"/>
    <w:rsid w:val="00284348"/>
    <w:rsid w:val="002850C2"/>
    <w:rsid w:val="002856A2"/>
    <w:rsid w:val="00286574"/>
    <w:rsid w:val="00290043"/>
    <w:rsid w:val="00290057"/>
    <w:rsid w:val="00290A70"/>
    <w:rsid w:val="00290B2C"/>
    <w:rsid w:val="00290DAC"/>
    <w:rsid w:val="00291CFC"/>
    <w:rsid w:val="00292508"/>
    <w:rsid w:val="002925A8"/>
    <w:rsid w:val="00293F4C"/>
    <w:rsid w:val="00294AF3"/>
    <w:rsid w:val="002952CD"/>
    <w:rsid w:val="002956B7"/>
    <w:rsid w:val="00295AF8"/>
    <w:rsid w:val="00295CE3"/>
    <w:rsid w:val="00295F59"/>
    <w:rsid w:val="002964A4"/>
    <w:rsid w:val="002A0146"/>
    <w:rsid w:val="002A0A73"/>
    <w:rsid w:val="002A2BED"/>
    <w:rsid w:val="002A4488"/>
    <w:rsid w:val="002A44C8"/>
    <w:rsid w:val="002A4C16"/>
    <w:rsid w:val="002A6D39"/>
    <w:rsid w:val="002B017E"/>
    <w:rsid w:val="002B05BB"/>
    <w:rsid w:val="002B1897"/>
    <w:rsid w:val="002B1B69"/>
    <w:rsid w:val="002B1CB0"/>
    <w:rsid w:val="002B1F39"/>
    <w:rsid w:val="002B2AE8"/>
    <w:rsid w:val="002B2B82"/>
    <w:rsid w:val="002B4154"/>
    <w:rsid w:val="002B4CB9"/>
    <w:rsid w:val="002B5AA0"/>
    <w:rsid w:val="002B6222"/>
    <w:rsid w:val="002B6F2E"/>
    <w:rsid w:val="002B71B3"/>
    <w:rsid w:val="002B7213"/>
    <w:rsid w:val="002C0B23"/>
    <w:rsid w:val="002C2FD5"/>
    <w:rsid w:val="002C3523"/>
    <w:rsid w:val="002C3CC7"/>
    <w:rsid w:val="002C54EC"/>
    <w:rsid w:val="002C606C"/>
    <w:rsid w:val="002C7832"/>
    <w:rsid w:val="002D01D2"/>
    <w:rsid w:val="002D01D3"/>
    <w:rsid w:val="002D094F"/>
    <w:rsid w:val="002D139B"/>
    <w:rsid w:val="002D1B18"/>
    <w:rsid w:val="002D40EE"/>
    <w:rsid w:val="002D4528"/>
    <w:rsid w:val="002D492D"/>
    <w:rsid w:val="002D583F"/>
    <w:rsid w:val="002D6139"/>
    <w:rsid w:val="002D65BA"/>
    <w:rsid w:val="002D7F6D"/>
    <w:rsid w:val="002E1E6E"/>
    <w:rsid w:val="002E2394"/>
    <w:rsid w:val="002E397A"/>
    <w:rsid w:val="002E3AB9"/>
    <w:rsid w:val="002E4C48"/>
    <w:rsid w:val="002E57C2"/>
    <w:rsid w:val="002E5C1B"/>
    <w:rsid w:val="002E5EC3"/>
    <w:rsid w:val="002E6A55"/>
    <w:rsid w:val="002E6ACE"/>
    <w:rsid w:val="002E7034"/>
    <w:rsid w:val="002E7553"/>
    <w:rsid w:val="002F066D"/>
    <w:rsid w:val="002F06C9"/>
    <w:rsid w:val="002F0BBF"/>
    <w:rsid w:val="002F1AC3"/>
    <w:rsid w:val="002F1B9E"/>
    <w:rsid w:val="002F2CF9"/>
    <w:rsid w:val="002F6E94"/>
    <w:rsid w:val="002F7327"/>
    <w:rsid w:val="00300257"/>
    <w:rsid w:val="00300E72"/>
    <w:rsid w:val="00301B49"/>
    <w:rsid w:val="00304D65"/>
    <w:rsid w:val="00304E7E"/>
    <w:rsid w:val="003050AE"/>
    <w:rsid w:val="00305154"/>
    <w:rsid w:val="0030523A"/>
    <w:rsid w:val="00307820"/>
    <w:rsid w:val="00307C8F"/>
    <w:rsid w:val="00307D0E"/>
    <w:rsid w:val="00312B5F"/>
    <w:rsid w:val="00313FBA"/>
    <w:rsid w:val="00314D51"/>
    <w:rsid w:val="00315516"/>
    <w:rsid w:val="003161AA"/>
    <w:rsid w:val="00316C8D"/>
    <w:rsid w:val="003205EC"/>
    <w:rsid w:val="00320A85"/>
    <w:rsid w:val="00320E5E"/>
    <w:rsid w:val="00321070"/>
    <w:rsid w:val="0032190F"/>
    <w:rsid w:val="003219AB"/>
    <w:rsid w:val="00321DCC"/>
    <w:rsid w:val="0032307A"/>
    <w:rsid w:val="003234E8"/>
    <w:rsid w:val="00325124"/>
    <w:rsid w:val="00325197"/>
    <w:rsid w:val="00325AA8"/>
    <w:rsid w:val="00326BE8"/>
    <w:rsid w:val="00326D2B"/>
    <w:rsid w:val="003301B9"/>
    <w:rsid w:val="00331DED"/>
    <w:rsid w:val="00332360"/>
    <w:rsid w:val="00336763"/>
    <w:rsid w:val="00336C9A"/>
    <w:rsid w:val="00337498"/>
    <w:rsid w:val="003374F4"/>
    <w:rsid w:val="003402C0"/>
    <w:rsid w:val="00340413"/>
    <w:rsid w:val="00341A02"/>
    <w:rsid w:val="00341E88"/>
    <w:rsid w:val="00343064"/>
    <w:rsid w:val="00343A54"/>
    <w:rsid w:val="003441FF"/>
    <w:rsid w:val="00344480"/>
    <w:rsid w:val="00344BC3"/>
    <w:rsid w:val="003457EE"/>
    <w:rsid w:val="00345AC8"/>
    <w:rsid w:val="00345E4F"/>
    <w:rsid w:val="00346400"/>
    <w:rsid w:val="00346645"/>
    <w:rsid w:val="0034762A"/>
    <w:rsid w:val="003533BC"/>
    <w:rsid w:val="0035354A"/>
    <w:rsid w:val="00353C69"/>
    <w:rsid w:val="0035740E"/>
    <w:rsid w:val="003577DB"/>
    <w:rsid w:val="00361B9F"/>
    <w:rsid w:val="003633E8"/>
    <w:rsid w:val="003639A0"/>
    <w:rsid w:val="003640E8"/>
    <w:rsid w:val="0036566A"/>
    <w:rsid w:val="00367A24"/>
    <w:rsid w:val="00367B8F"/>
    <w:rsid w:val="00370074"/>
    <w:rsid w:val="00372246"/>
    <w:rsid w:val="00373995"/>
    <w:rsid w:val="003758A1"/>
    <w:rsid w:val="00375C0B"/>
    <w:rsid w:val="0037636D"/>
    <w:rsid w:val="00377AA8"/>
    <w:rsid w:val="003828AD"/>
    <w:rsid w:val="00384C9A"/>
    <w:rsid w:val="0038528C"/>
    <w:rsid w:val="00387358"/>
    <w:rsid w:val="00387AC7"/>
    <w:rsid w:val="003909BC"/>
    <w:rsid w:val="00391302"/>
    <w:rsid w:val="0039150B"/>
    <w:rsid w:val="00392AB0"/>
    <w:rsid w:val="003935DB"/>
    <w:rsid w:val="0039399B"/>
    <w:rsid w:val="00393EC0"/>
    <w:rsid w:val="00395386"/>
    <w:rsid w:val="00397BA7"/>
    <w:rsid w:val="003A071A"/>
    <w:rsid w:val="003A1021"/>
    <w:rsid w:val="003A1729"/>
    <w:rsid w:val="003A25B7"/>
    <w:rsid w:val="003A4FD8"/>
    <w:rsid w:val="003A52F2"/>
    <w:rsid w:val="003A5333"/>
    <w:rsid w:val="003A561D"/>
    <w:rsid w:val="003A7A6E"/>
    <w:rsid w:val="003B229A"/>
    <w:rsid w:val="003B32AC"/>
    <w:rsid w:val="003B383D"/>
    <w:rsid w:val="003B4334"/>
    <w:rsid w:val="003B4644"/>
    <w:rsid w:val="003B55F3"/>
    <w:rsid w:val="003B6389"/>
    <w:rsid w:val="003B6FCE"/>
    <w:rsid w:val="003B721F"/>
    <w:rsid w:val="003C0187"/>
    <w:rsid w:val="003C0DF7"/>
    <w:rsid w:val="003C0E2A"/>
    <w:rsid w:val="003C0ECA"/>
    <w:rsid w:val="003C142A"/>
    <w:rsid w:val="003C1E15"/>
    <w:rsid w:val="003C402E"/>
    <w:rsid w:val="003C431E"/>
    <w:rsid w:val="003C4A3E"/>
    <w:rsid w:val="003C5023"/>
    <w:rsid w:val="003C6021"/>
    <w:rsid w:val="003C6A61"/>
    <w:rsid w:val="003C6F19"/>
    <w:rsid w:val="003C777F"/>
    <w:rsid w:val="003C7CBE"/>
    <w:rsid w:val="003D0856"/>
    <w:rsid w:val="003D1526"/>
    <w:rsid w:val="003D1556"/>
    <w:rsid w:val="003D1D95"/>
    <w:rsid w:val="003D2213"/>
    <w:rsid w:val="003D4C44"/>
    <w:rsid w:val="003D4C74"/>
    <w:rsid w:val="003D7603"/>
    <w:rsid w:val="003D7606"/>
    <w:rsid w:val="003E1E61"/>
    <w:rsid w:val="003E25C6"/>
    <w:rsid w:val="003E290C"/>
    <w:rsid w:val="003E3789"/>
    <w:rsid w:val="003E3AA0"/>
    <w:rsid w:val="003E4417"/>
    <w:rsid w:val="003E4610"/>
    <w:rsid w:val="003E6799"/>
    <w:rsid w:val="003E6905"/>
    <w:rsid w:val="003E69B8"/>
    <w:rsid w:val="003E7D85"/>
    <w:rsid w:val="003F0417"/>
    <w:rsid w:val="003F06E6"/>
    <w:rsid w:val="003F0B42"/>
    <w:rsid w:val="003F110A"/>
    <w:rsid w:val="003F1256"/>
    <w:rsid w:val="003F12F1"/>
    <w:rsid w:val="003F14B7"/>
    <w:rsid w:val="003F1620"/>
    <w:rsid w:val="003F2776"/>
    <w:rsid w:val="003F3210"/>
    <w:rsid w:val="003F3E65"/>
    <w:rsid w:val="003F45F0"/>
    <w:rsid w:val="003F5980"/>
    <w:rsid w:val="003F5AD9"/>
    <w:rsid w:val="00403A26"/>
    <w:rsid w:val="0040415B"/>
    <w:rsid w:val="00405478"/>
    <w:rsid w:val="00406581"/>
    <w:rsid w:val="004066D6"/>
    <w:rsid w:val="00410090"/>
    <w:rsid w:val="0041134F"/>
    <w:rsid w:val="004143BC"/>
    <w:rsid w:val="0041467C"/>
    <w:rsid w:val="00415F79"/>
    <w:rsid w:val="00416223"/>
    <w:rsid w:val="004163DB"/>
    <w:rsid w:val="0041698D"/>
    <w:rsid w:val="00416C21"/>
    <w:rsid w:val="00416DB9"/>
    <w:rsid w:val="004174FA"/>
    <w:rsid w:val="00417830"/>
    <w:rsid w:val="00417A92"/>
    <w:rsid w:val="00420648"/>
    <w:rsid w:val="00420FFD"/>
    <w:rsid w:val="00422141"/>
    <w:rsid w:val="00422EA6"/>
    <w:rsid w:val="004245A8"/>
    <w:rsid w:val="004246A6"/>
    <w:rsid w:val="004252E6"/>
    <w:rsid w:val="0042662D"/>
    <w:rsid w:val="00426B1E"/>
    <w:rsid w:val="00426E0E"/>
    <w:rsid w:val="00430F1C"/>
    <w:rsid w:val="0043259F"/>
    <w:rsid w:val="00433174"/>
    <w:rsid w:val="00434199"/>
    <w:rsid w:val="004343F6"/>
    <w:rsid w:val="00435692"/>
    <w:rsid w:val="00437287"/>
    <w:rsid w:val="004408B3"/>
    <w:rsid w:val="004409DE"/>
    <w:rsid w:val="00441174"/>
    <w:rsid w:val="00442782"/>
    <w:rsid w:val="00443188"/>
    <w:rsid w:val="00443AFD"/>
    <w:rsid w:val="004448D2"/>
    <w:rsid w:val="00444904"/>
    <w:rsid w:val="00444E2E"/>
    <w:rsid w:val="00445A49"/>
    <w:rsid w:val="004462A9"/>
    <w:rsid w:val="00451516"/>
    <w:rsid w:val="00451BD4"/>
    <w:rsid w:val="00452B14"/>
    <w:rsid w:val="00454BA5"/>
    <w:rsid w:val="00454D1A"/>
    <w:rsid w:val="0045521E"/>
    <w:rsid w:val="00455ACD"/>
    <w:rsid w:val="00456B96"/>
    <w:rsid w:val="00456F0A"/>
    <w:rsid w:val="00460A1F"/>
    <w:rsid w:val="00461E2C"/>
    <w:rsid w:val="004653BE"/>
    <w:rsid w:val="00465435"/>
    <w:rsid w:val="00465EDD"/>
    <w:rsid w:val="00466A30"/>
    <w:rsid w:val="00466BC3"/>
    <w:rsid w:val="004673A2"/>
    <w:rsid w:val="00470682"/>
    <w:rsid w:val="0047073E"/>
    <w:rsid w:val="004708B5"/>
    <w:rsid w:val="004719C0"/>
    <w:rsid w:val="00473838"/>
    <w:rsid w:val="0047388C"/>
    <w:rsid w:val="00473CC9"/>
    <w:rsid w:val="00474963"/>
    <w:rsid w:val="00474E5A"/>
    <w:rsid w:val="00475364"/>
    <w:rsid w:val="004758DB"/>
    <w:rsid w:val="004759E3"/>
    <w:rsid w:val="00476B2E"/>
    <w:rsid w:val="004771AC"/>
    <w:rsid w:val="00477AE3"/>
    <w:rsid w:val="00477B9E"/>
    <w:rsid w:val="00483953"/>
    <w:rsid w:val="0048423D"/>
    <w:rsid w:val="004847E2"/>
    <w:rsid w:val="0048526A"/>
    <w:rsid w:val="0048636B"/>
    <w:rsid w:val="0049065C"/>
    <w:rsid w:val="00491E4D"/>
    <w:rsid w:val="00493435"/>
    <w:rsid w:val="0049343F"/>
    <w:rsid w:val="00493D2A"/>
    <w:rsid w:val="00494B17"/>
    <w:rsid w:val="004950B8"/>
    <w:rsid w:val="00496CAA"/>
    <w:rsid w:val="004973F3"/>
    <w:rsid w:val="0049750C"/>
    <w:rsid w:val="004A0B0A"/>
    <w:rsid w:val="004A0CBA"/>
    <w:rsid w:val="004A38FD"/>
    <w:rsid w:val="004A4ABF"/>
    <w:rsid w:val="004A58E0"/>
    <w:rsid w:val="004A58F6"/>
    <w:rsid w:val="004A5A8F"/>
    <w:rsid w:val="004A5B97"/>
    <w:rsid w:val="004A6A48"/>
    <w:rsid w:val="004A765B"/>
    <w:rsid w:val="004B04B2"/>
    <w:rsid w:val="004B08CD"/>
    <w:rsid w:val="004B1244"/>
    <w:rsid w:val="004B3D39"/>
    <w:rsid w:val="004B3E5F"/>
    <w:rsid w:val="004B4764"/>
    <w:rsid w:val="004B4C2E"/>
    <w:rsid w:val="004B4E27"/>
    <w:rsid w:val="004B5F36"/>
    <w:rsid w:val="004B79E4"/>
    <w:rsid w:val="004C133A"/>
    <w:rsid w:val="004C162F"/>
    <w:rsid w:val="004C17E2"/>
    <w:rsid w:val="004C37FF"/>
    <w:rsid w:val="004C4685"/>
    <w:rsid w:val="004C47E2"/>
    <w:rsid w:val="004C48DB"/>
    <w:rsid w:val="004C5F31"/>
    <w:rsid w:val="004C5FF8"/>
    <w:rsid w:val="004C6711"/>
    <w:rsid w:val="004C682E"/>
    <w:rsid w:val="004C74EF"/>
    <w:rsid w:val="004C79BA"/>
    <w:rsid w:val="004C7A69"/>
    <w:rsid w:val="004D0C0E"/>
    <w:rsid w:val="004D24B9"/>
    <w:rsid w:val="004D41D8"/>
    <w:rsid w:val="004D45C6"/>
    <w:rsid w:val="004D52EF"/>
    <w:rsid w:val="004D5345"/>
    <w:rsid w:val="004D5C5A"/>
    <w:rsid w:val="004D5E97"/>
    <w:rsid w:val="004E1BD3"/>
    <w:rsid w:val="004E2696"/>
    <w:rsid w:val="004E4DF7"/>
    <w:rsid w:val="004E631B"/>
    <w:rsid w:val="004E7299"/>
    <w:rsid w:val="004E737E"/>
    <w:rsid w:val="004F0606"/>
    <w:rsid w:val="004F23D9"/>
    <w:rsid w:val="004F3465"/>
    <w:rsid w:val="004F3B98"/>
    <w:rsid w:val="004F41EC"/>
    <w:rsid w:val="004F4D3A"/>
    <w:rsid w:val="004F51C4"/>
    <w:rsid w:val="004F608E"/>
    <w:rsid w:val="004F6C56"/>
    <w:rsid w:val="004F6C78"/>
    <w:rsid w:val="004F6DC9"/>
    <w:rsid w:val="004F6E16"/>
    <w:rsid w:val="004F7703"/>
    <w:rsid w:val="004F79FA"/>
    <w:rsid w:val="00500C78"/>
    <w:rsid w:val="00501687"/>
    <w:rsid w:val="0050226B"/>
    <w:rsid w:val="005030E9"/>
    <w:rsid w:val="005040CF"/>
    <w:rsid w:val="00504A01"/>
    <w:rsid w:val="00505FDD"/>
    <w:rsid w:val="0050608A"/>
    <w:rsid w:val="00506152"/>
    <w:rsid w:val="0050631A"/>
    <w:rsid w:val="005073AD"/>
    <w:rsid w:val="00511EB1"/>
    <w:rsid w:val="00511F24"/>
    <w:rsid w:val="00513426"/>
    <w:rsid w:val="005144E7"/>
    <w:rsid w:val="00514ED5"/>
    <w:rsid w:val="00516202"/>
    <w:rsid w:val="00516B41"/>
    <w:rsid w:val="00516D64"/>
    <w:rsid w:val="00520605"/>
    <w:rsid w:val="0052073F"/>
    <w:rsid w:val="0052082D"/>
    <w:rsid w:val="00520AE9"/>
    <w:rsid w:val="00520EDC"/>
    <w:rsid w:val="00521BBA"/>
    <w:rsid w:val="005220A5"/>
    <w:rsid w:val="0052268D"/>
    <w:rsid w:val="00522B9F"/>
    <w:rsid w:val="00522C71"/>
    <w:rsid w:val="00525D34"/>
    <w:rsid w:val="00526381"/>
    <w:rsid w:val="00527C77"/>
    <w:rsid w:val="00527FC2"/>
    <w:rsid w:val="005306F9"/>
    <w:rsid w:val="005338AC"/>
    <w:rsid w:val="005356E1"/>
    <w:rsid w:val="0053753A"/>
    <w:rsid w:val="0053774E"/>
    <w:rsid w:val="00540A85"/>
    <w:rsid w:val="00540E02"/>
    <w:rsid w:val="00540FAD"/>
    <w:rsid w:val="00541FEA"/>
    <w:rsid w:val="005426CF"/>
    <w:rsid w:val="0054320B"/>
    <w:rsid w:val="00543FBC"/>
    <w:rsid w:val="00544D2F"/>
    <w:rsid w:val="0054511A"/>
    <w:rsid w:val="00545E40"/>
    <w:rsid w:val="0055188B"/>
    <w:rsid w:val="005526E6"/>
    <w:rsid w:val="0055408A"/>
    <w:rsid w:val="005548A0"/>
    <w:rsid w:val="005552A4"/>
    <w:rsid w:val="00555724"/>
    <w:rsid w:val="00556B43"/>
    <w:rsid w:val="00557311"/>
    <w:rsid w:val="005573F1"/>
    <w:rsid w:val="00557964"/>
    <w:rsid w:val="00557E99"/>
    <w:rsid w:val="005623EB"/>
    <w:rsid w:val="00562963"/>
    <w:rsid w:val="00562B73"/>
    <w:rsid w:val="00562BA1"/>
    <w:rsid w:val="00563E41"/>
    <w:rsid w:val="00564122"/>
    <w:rsid w:val="00565367"/>
    <w:rsid w:val="00565F5D"/>
    <w:rsid w:val="00567266"/>
    <w:rsid w:val="00567CAA"/>
    <w:rsid w:val="00567CC3"/>
    <w:rsid w:val="00567D72"/>
    <w:rsid w:val="00571ACC"/>
    <w:rsid w:val="00572621"/>
    <w:rsid w:val="00577ACB"/>
    <w:rsid w:val="00577BE9"/>
    <w:rsid w:val="00580391"/>
    <w:rsid w:val="00580502"/>
    <w:rsid w:val="00581898"/>
    <w:rsid w:val="00581A05"/>
    <w:rsid w:val="0058444F"/>
    <w:rsid w:val="005846BE"/>
    <w:rsid w:val="00584740"/>
    <w:rsid w:val="00584F20"/>
    <w:rsid w:val="00585490"/>
    <w:rsid w:val="00585F4E"/>
    <w:rsid w:val="00586517"/>
    <w:rsid w:val="00586E53"/>
    <w:rsid w:val="005902B0"/>
    <w:rsid w:val="005902E0"/>
    <w:rsid w:val="00590A5E"/>
    <w:rsid w:val="00590F50"/>
    <w:rsid w:val="00591602"/>
    <w:rsid w:val="005919B2"/>
    <w:rsid w:val="00591CB2"/>
    <w:rsid w:val="005922F9"/>
    <w:rsid w:val="0059292C"/>
    <w:rsid w:val="005930E3"/>
    <w:rsid w:val="00593F1D"/>
    <w:rsid w:val="00594B39"/>
    <w:rsid w:val="00594CC2"/>
    <w:rsid w:val="005953A1"/>
    <w:rsid w:val="005957A1"/>
    <w:rsid w:val="00596BC5"/>
    <w:rsid w:val="00597D87"/>
    <w:rsid w:val="005A275D"/>
    <w:rsid w:val="005A2B06"/>
    <w:rsid w:val="005A2C24"/>
    <w:rsid w:val="005A2EC9"/>
    <w:rsid w:val="005A3B6B"/>
    <w:rsid w:val="005A3BCB"/>
    <w:rsid w:val="005A3DDF"/>
    <w:rsid w:val="005A4791"/>
    <w:rsid w:val="005A4990"/>
    <w:rsid w:val="005A530D"/>
    <w:rsid w:val="005A5A55"/>
    <w:rsid w:val="005A6FC7"/>
    <w:rsid w:val="005B0285"/>
    <w:rsid w:val="005B06C4"/>
    <w:rsid w:val="005B11D0"/>
    <w:rsid w:val="005B1D72"/>
    <w:rsid w:val="005B1F6D"/>
    <w:rsid w:val="005B3590"/>
    <w:rsid w:val="005B3F4B"/>
    <w:rsid w:val="005B53BC"/>
    <w:rsid w:val="005B66C6"/>
    <w:rsid w:val="005B6B57"/>
    <w:rsid w:val="005B6C30"/>
    <w:rsid w:val="005B7A1A"/>
    <w:rsid w:val="005B7C37"/>
    <w:rsid w:val="005C0F37"/>
    <w:rsid w:val="005C13D7"/>
    <w:rsid w:val="005C32EF"/>
    <w:rsid w:val="005C36D4"/>
    <w:rsid w:val="005C3854"/>
    <w:rsid w:val="005C4D40"/>
    <w:rsid w:val="005C75FE"/>
    <w:rsid w:val="005C7753"/>
    <w:rsid w:val="005D0511"/>
    <w:rsid w:val="005D055F"/>
    <w:rsid w:val="005D1F2D"/>
    <w:rsid w:val="005D2A4C"/>
    <w:rsid w:val="005D2CF7"/>
    <w:rsid w:val="005D3EBB"/>
    <w:rsid w:val="005D4070"/>
    <w:rsid w:val="005D4574"/>
    <w:rsid w:val="005D51D0"/>
    <w:rsid w:val="005D5977"/>
    <w:rsid w:val="005E0CAE"/>
    <w:rsid w:val="005E10E5"/>
    <w:rsid w:val="005E17FC"/>
    <w:rsid w:val="005E2ACC"/>
    <w:rsid w:val="005E2B72"/>
    <w:rsid w:val="005E3A9F"/>
    <w:rsid w:val="005E42F5"/>
    <w:rsid w:val="005E48CA"/>
    <w:rsid w:val="005E499B"/>
    <w:rsid w:val="005E5C49"/>
    <w:rsid w:val="005E5CBB"/>
    <w:rsid w:val="005E60AC"/>
    <w:rsid w:val="005E6642"/>
    <w:rsid w:val="005E6ECE"/>
    <w:rsid w:val="005E72FF"/>
    <w:rsid w:val="005E79E1"/>
    <w:rsid w:val="005F0E96"/>
    <w:rsid w:val="005F0F53"/>
    <w:rsid w:val="005F120A"/>
    <w:rsid w:val="005F145B"/>
    <w:rsid w:val="005F1E67"/>
    <w:rsid w:val="005F2CFF"/>
    <w:rsid w:val="005F3B6D"/>
    <w:rsid w:val="005F3ECC"/>
    <w:rsid w:val="005F5483"/>
    <w:rsid w:val="005F611B"/>
    <w:rsid w:val="005F6B59"/>
    <w:rsid w:val="0060032E"/>
    <w:rsid w:val="00600E38"/>
    <w:rsid w:val="006016EF"/>
    <w:rsid w:val="006018CA"/>
    <w:rsid w:val="00601DCB"/>
    <w:rsid w:val="00602056"/>
    <w:rsid w:val="00603C55"/>
    <w:rsid w:val="00604570"/>
    <w:rsid w:val="006047D0"/>
    <w:rsid w:val="0060491D"/>
    <w:rsid w:val="006049CD"/>
    <w:rsid w:val="00605C7F"/>
    <w:rsid w:val="00605D6E"/>
    <w:rsid w:val="006076A7"/>
    <w:rsid w:val="006107D2"/>
    <w:rsid w:val="00611AFC"/>
    <w:rsid w:val="0061245E"/>
    <w:rsid w:val="00613ACA"/>
    <w:rsid w:val="00613C61"/>
    <w:rsid w:val="00613F92"/>
    <w:rsid w:val="006142B6"/>
    <w:rsid w:val="00615D9A"/>
    <w:rsid w:val="006160CC"/>
    <w:rsid w:val="00616A0C"/>
    <w:rsid w:val="00617830"/>
    <w:rsid w:val="006202E9"/>
    <w:rsid w:val="0062096C"/>
    <w:rsid w:val="006212A2"/>
    <w:rsid w:val="00621D79"/>
    <w:rsid w:val="00621F51"/>
    <w:rsid w:val="00622C24"/>
    <w:rsid w:val="006234C0"/>
    <w:rsid w:val="006236C6"/>
    <w:rsid w:val="006254EC"/>
    <w:rsid w:val="0062568A"/>
    <w:rsid w:val="006260D3"/>
    <w:rsid w:val="00626CDA"/>
    <w:rsid w:val="00630A2B"/>
    <w:rsid w:val="00630F8B"/>
    <w:rsid w:val="006329B6"/>
    <w:rsid w:val="00633F22"/>
    <w:rsid w:val="006340C8"/>
    <w:rsid w:val="006357E4"/>
    <w:rsid w:val="006359A9"/>
    <w:rsid w:val="0063768A"/>
    <w:rsid w:val="006376EF"/>
    <w:rsid w:val="00640BED"/>
    <w:rsid w:val="00643745"/>
    <w:rsid w:val="00643E87"/>
    <w:rsid w:val="00644AAC"/>
    <w:rsid w:val="00644B12"/>
    <w:rsid w:val="0064563A"/>
    <w:rsid w:val="00646134"/>
    <w:rsid w:val="00646A85"/>
    <w:rsid w:val="0064739C"/>
    <w:rsid w:val="0065085A"/>
    <w:rsid w:val="006513BC"/>
    <w:rsid w:val="00652BF7"/>
    <w:rsid w:val="00652F91"/>
    <w:rsid w:val="00653472"/>
    <w:rsid w:val="00653564"/>
    <w:rsid w:val="0065370B"/>
    <w:rsid w:val="006548F5"/>
    <w:rsid w:val="00657A0A"/>
    <w:rsid w:val="00657BF0"/>
    <w:rsid w:val="0066327A"/>
    <w:rsid w:val="00663552"/>
    <w:rsid w:val="0066359A"/>
    <w:rsid w:val="00665C94"/>
    <w:rsid w:val="0066656B"/>
    <w:rsid w:val="0067122E"/>
    <w:rsid w:val="00671484"/>
    <w:rsid w:val="00671834"/>
    <w:rsid w:val="00671D23"/>
    <w:rsid w:val="00671FB9"/>
    <w:rsid w:val="00672406"/>
    <w:rsid w:val="0067337E"/>
    <w:rsid w:val="00673E0C"/>
    <w:rsid w:val="0067401D"/>
    <w:rsid w:val="006751B9"/>
    <w:rsid w:val="00675401"/>
    <w:rsid w:val="006758B4"/>
    <w:rsid w:val="0067599D"/>
    <w:rsid w:val="0067663B"/>
    <w:rsid w:val="00676930"/>
    <w:rsid w:val="006817ED"/>
    <w:rsid w:val="00681CF2"/>
    <w:rsid w:val="006826CE"/>
    <w:rsid w:val="006834BD"/>
    <w:rsid w:val="00683CD6"/>
    <w:rsid w:val="00684014"/>
    <w:rsid w:val="006857AC"/>
    <w:rsid w:val="006858AE"/>
    <w:rsid w:val="006866BF"/>
    <w:rsid w:val="0068760B"/>
    <w:rsid w:val="006878C4"/>
    <w:rsid w:val="00687B48"/>
    <w:rsid w:val="00687BCE"/>
    <w:rsid w:val="0069083D"/>
    <w:rsid w:val="006913FC"/>
    <w:rsid w:val="006914D6"/>
    <w:rsid w:val="0069197A"/>
    <w:rsid w:val="00692744"/>
    <w:rsid w:val="0069423E"/>
    <w:rsid w:val="00695236"/>
    <w:rsid w:val="006A0537"/>
    <w:rsid w:val="006A169B"/>
    <w:rsid w:val="006A263D"/>
    <w:rsid w:val="006A28C2"/>
    <w:rsid w:val="006A3F99"/>
    <w:rsid w:val="006A5EFD"/>
    <w:rsid w:val="006A6312"/>
    <w:rsid w:val="006A6464"/>
    <w:rsid w:val="006A7B99"/>
    <w:rsid w:val="006B090F"/>
    <w:rsid w:val="006B492C"/>
    <w:rsid w:val="006B5B02"/>
    <w:rsid w:val="006B5B60"/>
    <w:rsid w:val="006B5C47"/>
    <w:rsid w:val="006B6B4C"/>
    <w:rsid w:val="006B6E2A"/>
    <w:rsid w:val="006B71E6"/>
    <w:rsid w:val="006B7B8F"/>
    <w:rsid w:val="006B7F8E"/>
    <w:rsid w:val="006C0745"/>
    <w:rsid w:val="006C1D18"/>
    <w:rsid w:val="006C1DB3"/>
    <w:rsid w:val="006C295F"/>
    <w:rsid w:val="006C351A"/>
    <w:rsid w:val="006C397D"/>
    <w:rsid w:val="006C5426"/>
    <w:rsid w:val="006C62C1"/>
    <w:rsid w:val="006C6346"/>
    <w:rsid w:val="006C707D"/>
    <w:rsid w:val="006C7B38"/>
    <w:rsid w:val="006D0869"/>
    <w:rsid w:val="006D0BEA"/>
    <w:rsid w:val="006D0D88"/>
    <w:rsid w:val="006D0DBC"/>
    <w:rsid w:val="006D0EAA"/>
    <w:rsid w:val="006D236B"/>
    <w:rsid w:val="006D3218"/>
    <w:rsid w:val="006D3D54"/>
    <w:rsid w:val="006D5B0C"/>
    <w:rsid w:val="006D6252"/>
    <w:rsid w:val="006D79A6"/>
    <w:rsid w:val="006E0E68"/>
    <w:rsid w:val="006E21E0"/>
    <w:rsid w:val="006E286C"/>
    <w:rsid w:val="006E34CA"/>
    <w:rsid w:val="006E428E"/>
    <w:rsid w:val="006E5101"/>
    <w:rsid w:val="006E5771"/>
    <w:rsid w:val="006E603E"/>
    <w:rsid w:val="006E7AD0"/>
    <w:rsid w:val="006F0512"/>
    <w:rsid w:val="006F1030"/>
    <w:rsid w:val="006F16BC"/>
    <w:rsid w:val="006F1EB0"/>
    <w:rsid w:val="006F36D9"/>
    <w:rsid w:val="006F3867"/>
    <w:rsid w:val="006F6293"/>
    <w:rsid w:val="006F73E3"/>
    <w:rsid w:val="00701237"/>
    <w:rsid w:val="0070156D"/>
    <w:rsid w:val="00701902"/>
    <w:rsid w:val="0070544E"/>
    <w:rsid w:val="00705D66"/>
    <w:rsid w:val="00706625"/>
    <w:rsid w:val="0070720A"/>
    <w:rsid w:val="00707A7C"/>
    <w:rsid w:val="00711223"/>
    <w:rsid w:val="00712797"/>
    <w:rsid w:val="00712CE9"/>
    <w:rsid w:val="00712DC3"/>
    <w:rsid w:val="0071622B"/>
    <w:rsid w:val="00716AC2"/>
    <w:rsid w:val="00717031"/>
    <w:rsid w:val="00717D21"/>
    <w:rsid w:val="00717F92"/>
    <w:rsid w:val="00721FC9"/>
    <w:rsid w:val="00724BA6"/>
    <w:rsid w:val="007261A7"/>
    <w:rsid w:val="007270E7"/>
    <w:rsid w:val="00727412"/>
    <w:rsid w:val="007301D7"/>
    <w:rsid w:val="007309B0"/>
    <w:rsid w:val="00730E78"/>
    <w:rsid w:val="007316A3"/>
    <w:rsid w:val="007322C2"/>
    <w:rsid w:val="00732402"/>
    <w:rsid w:val="007337B2"/>
    <w:rsid w:val="00733861"/>
    <w:rsid w:val="00733AE1"/>
    <w:rsid w:val="00734B5F"/>
    <w:rsid w:val="007358C8"/>
    <w:rsid w:val="0073647C"/>
    <w:rsid w:val="007366DD"/>
    <w:rsid w:val="007366ED"/>
    <w:rsid w:val="00737ABC"/>
    <w:rsid w:val="00740712"/>
    <w:rsid w:val="00742ED4"/>
    <w:rsid w:val="00745222"/>
    <w:rsid w:val="00745D58"/>
    <w:rsid w:val="00746319"/>
    <w:rsid w:val="00746C24"/>
    <w:rsid w:val="007473EF"/>
    <w:rsid w:val="00747ED5"/>
    <w:rsid w:val="0075009E"/>
    <w:rsid w:val="007504C5"/>
    <w:rsid w:val="00751115"/>
    <w:rsid w:val="00751398"/>
    <w:rsid w:val="0075224C"/>
    <w:rsid w:val="00753AEC"/>
    <w:rsid w:val="00753B9A"/>
    <w:rsid w:val="00754865"/>
    <w:rsid w:val="00755B05"/>
    <w:rsid w:val="00755FB5"/>
    <w:rsid w:val="00756D14"/>
    <w:rsid w:val="00757874"/>
    <w:rsid w:val="0076054E"/>
    <w:rsid w:val="00760D32"/>
    <w:rsid w:val="00760D94"/>
    <w:rsid w:val="007617D7"/>
    <w:rsid w:val="00761B6B"/>
    <w:rsid w:val="0076223A"/>
    <w:rsid w:val="007640BE"/>
    <w:rsid w:val="00764A14"/>
    <w:rsid w:val="00766090"/>
    <w:rsid w:val="00766170"/>
    <w:rsid w:val="00767530"/>
    <w:rsid w:val="00767AD4"/>
    <w:rsid w:val="00767EF7"/>
    <w:rsid w:val="007704F5"/>
    <w:rsid w:val="00771D36"/>
    <w:rsid w:val="00772B74"/>
    <w:rsid w:val="007736DF"/>
    <w:rsid w:val="00776041"/>
    <w:rsid w:val="007765B5"/>
    <w:rsid w:val="00780D1C"/>
    <w:rsid w:val="007817C0"/>
    <w:rsid w:val="00781D70"/>
    <w:rsid w:val="007841A6"/>
    <w:rsid w:val="00784FEB"/>
    <w:rsid w:val="00786081"/>
    <w:rsid w:val="007870F8"/>
    <w:rsid w:val="007871AE"/>
    <w:rsid w:val="007872C0"/>
    <w:rsid w:val="00787806"/>
    <w:rsid w:val="00787BA3"/>
    <w:rsid w:val="0079055C"/>
    <w:rsid w:val="00791D42"/>
    <w:rsid w:val="00793039"/>
    <w:rsid w:val="0079487B"/>
    <w:rsid w:val="00795982"/>
    <w:rsid w:val="0079664F"/>
    <w:rsid w:val="00796D68"/>
    <w:rsid w:val="007A08B2"/>
    <w:rsid w:val="007A0F42"/>
    <w:rsid w:val="007A1045"/>
    <w:rsid w:val="007A1C57"/>
    <w:rsid w:val="007A3022"/>
    <w:rsid w:val="007A31F6"/>
    <w:rsid w:val="007A37D4"/>
    <w:rsid w:val="007A4D01"/>
    <w:rsid w:val="007A4D1F"/>
    <w:rsid w:val="007A545F"/>
    <w:rsid w:val="007A66D4"/>
    <w:rsid w:val="007A6AE7"/>
    <w:rsid w:val="007A6C16"/>
    <w:rsid w:val="007A6E01"/>
    <w:rsid w:val="007A71EE"/>
    <w:rsid w:val="007A733B"/>
    <w:rsid w:val="007A7418"/>
    <w:rsid w:val="007B2638"/>
    <w:rsid w:val="007B3158"/>
    <w:rsid w:val="007B3356"/>
    <w:rsid w:val="007B423D"/>
    <w:rsid w:val="007B4F39"/>
    <w:rsid w:val="007B5012"/>
    <w:rsid w:val="007B5842"/>
    <w:rsid w:val="007B6630"/>
    <w:rsid w:val="007B674A"/>
    <w:rsid w:val="007B67FB"/>
    <w:rsid w:val="007B725C"/>
    <w:rsid w:val="007C124B"/>
    <w:rsid w:val="007C19A2"/>
    <w:rsid w:val="007C2D46"/>
    <w:rsid w:val="007C3124"/>
    <w:rsid w:val="007C3333"/>
    <w:rsid w:val="007C381C"/>
    <w:rsid w:val="007C4194"/>
    <w:rsid w:val="007C5372"/>
    <w:rsid w:val="007C6DB3"/>
    <w:rsid w:val="007C7978"/>
    <w:rsid w:val="007C7C56"/>
    <w:rsid w:val="007D0082"/>
    <w:rsid w:val="007D070D"/>
    <w:rsid w:val="007D090B"/>
    <w:rsid w:val="007D172B"/>
    <w:rsid w:val="007D190B"/>
    <w:rsid w:val="007D219D"/>
    <w:rsid w:val="007D2332"/>
    <w:rsid w:val="007D286F"/>
    <w:rsid w:val="007D3C70"/>
    <w:rsid w:val="007D3E0E"/>
    <w:rsid w:val="007D3E56"/>
    <w:rsid w:val="007D4562"/>
    <w:rsid w:val="007D698F"/>
    <w:rsid w:val="007D6A73"/>
    <w:rsid w:val="007D7237"/>
    <w:rsid w:val="007E04A3"/>
    <w:rsid w:val="007E16AA"/>
    <w:rsid w:val="007E21CB"/>
    <w:rsid w:val="007E276C"/>
    <w:rsid w:val="007E43BE"/>
    <w:rsid w:val="007E5F05"/>
    <w:rsid w:val="007E628E"/>
    <w:rsid w:val="007E7017"/>
    <w:rsid w:val="007E7335"/>
    <w:rsid w:val="007E7893"/>
    <w:rsid w:val="007F1A93"/>
    <w:rsid w:val="007F28D9"/>
    <w:rsid w:val="007F3252"/>
    <w:rsid w:val="007F336A"/>
    <w:rsid w:val="007F3DEE"/>
    <w:rsid w:val="007F45DA"/>
    <w:rsid w:val="007F59A7"/>
    <w:rsid w:val="007F604B"/>
    <w:rsid w:val="007F70DB"/>
    <w:rsid w:val="0080084F"/>
    <w:rsid w:val="00801836"/>
    <w:rsid w:val="00801840"/>
    <w:rsid w:val="00802262"/>
    <w:rsid w:val="00802C72"/>
    <w:rsid w:val="00802EB4"/>
    <w:rsid w:val="008036BC"/>
    <w:rsid w:val="0080395E"/>
    <w:rsid w:val="00803ACD"/>
    <w:rsid w:val="00804F70"/>
    <w:rsid w:val="0080696F"/>
    <w:rsid w:val="00806F43"/>
    <w:rsid w:val="00807A9D"/>
    <w:rsid w:val="008114CB"/>
    <w:rsid w:val="008116C2"/>
    <w:rsid w:val="00812A88"/>
    <w:rsid w:val="008146A8"/>
    <w:rsid w:val="00814F0A"/>
    <w:rsid w:val="0081573C"/>
    <w:rsid w:val="00815B6D"/>
    <w:rsid w:val="008208F4"/>
    <w:rsid w:val="008222B3"/>
    <w:rsid w:val="008231C3"/>
    <w:rsid w:val="008231CA"/>
    <w:rsid w:val="00823441"/>
    <w:rsid w:val="00823FB0"/>
    <w:rsid w:val="00825736"/>
    <w:rsid w:val="008278B0"/>
    <w:rsid w:val="0083294C"/>
    <w:rsid w:val="00832FFA"/>
    <w:rsid w:val="00833287"/>
    <w:rsid w:val="008334AD"/>
    <w:rsid w:val="00835784"/>
    <w:rsid w:val="0083601D"/>
    <w:rsid w:val="008361B8"/>
    <w:rsid w:val="008368E5"/>
    <w:rsid w:val="00837201"/>
    <w:rsid w:val="00840088"/>
    <w:rsid w:val="008412E3"/>
    <w:rsid w:val="00845569"/>
    <w:rsid w:val="00845C90"/>
    <w:rsid w:val="00846652"/>
    <w:rsid w:val="00846E5E"/>
    <w:rsid w:val="008505AE"/>
    <w:rsid w:val="00850E63"/>
    <w:rsid w:val="00850F3F"/>
    <w:rsid w:val="00851B9B"/>
    <w:rsid w:val="008526A9"/>
    <w:rsid w:val="008534B4"/>
    <w:rsid w:val="00855C7D"/>
    <w:rsid w:val="008563AE"/>
    <w:rsid w:val="00857141"/>
    <w:rsid w:val="00857F38"/>
    <w:rsid w:val="00857F41"/>
    <w:rsid w:val="008601AB"/>
    <w:rsid w:val="00866085"/>
    <w:rsid w:val="0086651E"/>
    <w:rsid w:val="008667FC"/>
    <w:rsid w:val="00866A3F"/>
    <w:rsid w:val="0086766B"/>
    <w:rsid w:val="00867C2A"/>
    <w:rsid w:val="008700D1"/>
    <w:rsid w:val="008707A5"/>
    <w:rsid w:val="00870B33"/>
    <w:rsid w:val="00870D19"/>
    <w:rsid w:val="00870D34"/>
    <w:rsid w:val="00871964"/>
    <w:rsid w:val="008733E4"/>
    <w:rsid w:val="0087457B"/>
    <w:rsid w:val="00874A22"/>
    <w:rsid w:val="00876280"/>
    <w:rsid w:val="00876338"/>
    <w:rsid w:val="00876535"/>
    <w:rsid w:val="00882089"/>
    <w:rsid w:val="0088284C"/>
    <w:rsid w:val="00883043"/>
    <w:rsid w:val="00883570"/>
    <w:rsid w:val="0088415D"/>
    <w:rsid w:val="00885D26"/>
    <w:rsid w:val="00886308"/>
    <w:rsid w:val="008865EF"/>
    <w:rsid w:val="0088692D"/>
    <w:rsid w:val="00886CD8"/>
    <w:rsid w:val="00890CF9"/>
    <w:rsid w:val="00891598"/>
    <w:rsid w:val="00891E12"/>
    <w:rsid w:val="00892B84"/>
    <w:rsid w:val="00892E57"/>
    <w:rsid w:val="00893853"/>
    <w:rsid w:val="00893FC8"/>
    <w:rsid w:val="00894A3F"/>
    <w:rsid w:val="0089563D"/>
    <w:rsid w:val="00895F59"/>
    <w:rsid w:val="008964DD"/>
    <w:rsid w:val="008A3E52"/>
    <w:rsid w:val="008A409F"/>
    <w:rsid w:val="008A412B"/>
    <w:rsid w:val="008A5299"/>
    <w:rsid w:val="008A5995"/>
    <w:rsid w:val="008A6087"/>
    <w:rsid w:val="008A6383"/>
    <w:rsid w:val="008B04C2"/>
    <w:rsid w:val="008B1240"/>
    <w:rsid w:val="008B146A"/>
    <w:rsid w:val="008B15D0"/>
    <w:rsid w:val="008B1B04"/>
    <w:rsid w:val="008B2AC7"/>
    <w:rsid w:val="008B34EE"/>
    <w:rsid w:val="008B462E"/>
    <w:rsid w:val="008B4CD4"/>
    <w:rsid w:val="008B7558"/>
    <w:rsid w:val="008B7633"/>
    <w:rsid w:val="008B7DBE"/>
    <w:rsid w:val="008C004C"/>
    <w:rsid w:val="008C18BE"/>
    <w:rsid w:val="008C38B6"/>
    <w:rsid w:val="008C39CC"/>
    <w:rsid w:val="008C48B9"/>
    <w:rsid w:val="008C5E6D"/>
    <w:rsid w:val="008C624F"/>
    <w:rsid w:val="008C71C7"/>
    <w:rsid w:val="008D28AD"/>
    <w:rsid w:val="008D3199"/>
    <w:rsid w:val="008D32F0"/>
    <w:rsid w:val="008D3715"/>
    <w:rsid w:val="008D49E4"/>
    <w:rsid w:val="008D4F01"/>
    <w:rsid w:val="008D69E3"/>
    <w:rsid w:val="008D7095"/>
    <w:rsid w:val="008D7755"/>
    <w:rsid w:val="008E047C"/>
    <w:rsid w:val="008E0CAD"/>
    <w:rsid w:val="008E2571"/>
    <w:rsid w:val="008E3D22"/>
    <w:rsid w:val="008E4FA2"/>
    <w:rsid w:val="008E52AB"/>
    <w:rsid w:val="008E59CF"/>
    <w:rsid w:val="008E6765"/>
    <w:rsid w:val="008F040C"/>
    <w:rsid w:val="008F0D4F"/>
    <w:rsid w:val="008F2811"/>
    <w:rsid w:val="008F3703"/>
    <w:rsid w:val="008F3CB5"/>
    <w:rsid w:val="008F3F30"/>
    <w:rsid w:val="008F4011"/>
    <w:rsid w:val="008F45AC"/>
    <w:rsid w:val="008F4DC8"/>
    <w:rsid w:val="008F5727"/>
    <w:rsid w:val="008F5F0B"/>
    <w:rsid w:val="008F6698"/>
    <w:rsid w:val="008F70E8"/>
    <w:rsid w:val="008F744C"/>
    <w:rsid w:val="008F7E08"/>
    <w:rsid w:val="00901135"/>
    <w:rsid w:val="009017CF"/>
    <w:rsid w:val="00902055"/>
    <w:rsid w:val="009020FC"/>
    <w:rsid w:val="0090238C"/>
    <w:rsid w:val="00902B5E"/>
    <w:rsid w:val="00905F89"/>
    <w:rsid w:val="009065F2"/>
    <w:rsid w:val="00906CE4"/>
    <w:rsid w:val="00907B17"/>
    <w:rsid w:val="00910268"/>
    <w:rsid w:val="009104B8"/>
    <w:rsid w:val="00910B34"/>
    <w:rsid w:val="009127FB"/>
    <w:rsid w:val="00914F8F"/>
    <w:rsid w:val="009152A6"/>
    <w:rsid w:val="00916117"/>
    <w:rsid w:val="0091636E"/>
    <w:rsid w:val="0091686C"/>
    <w:rsid w:val="009227CB"/>
    <w:rsid w:val="00922891"/>
    <w:rsid w:val="009232DE"/>
    <w:rsid w:val="00923463"/>
    <w:rsid w:val="00924B78"/>
    <w:rsid w:val="0092500E"/>
    <w:rsid w:val="00925850"/>
    <w:rsid w:val="00925E35"/>
    <w:rsid w:val="00925F58"/>
    <w:rsid w:val="0092661E"/>
    <w:rsid w:val="009275CB"/>
    <w:rsid w:val="00927E2C"/>
    <w:rsid w:val="00931CF0"/>
    <w:rsid w:val="00931FD1"/>
    <w:rsid w:val="00933B7A"/>
    <w:rsid w:val="00934753"/>
    <w:rsid w:val="009358C4"/>
    <w:rsid w:val="00935B06"/>
    <w:rsid w:val="00936228"/>
    <w:rsid w:val="00936840"/>
    <w:rsid w:val="009378BE"/>
    <w:rsid w:val="009378F3"/>
    <w:rsid w:val="00940643"/>
    <w:rsid w:val="00940CD2"/>
    <w:rsid w:val="00941634"/>
    <w:rsid w:val="00943C0A"/>
    <w:rsid w:val="00943E60"/>
    <w:rsid w:val="00944DFB"/>
    <w:rsid w:val="00945507"/>
    <w:rsid w:val="009462BF"/>
    <w:rsid w:val="00947F18"/>
    <w:rsid w:val="0095060B"/>
    <w:rsid w:val="00950E2A"/>
    <w:rsid w:val="009515B0"/>
    <w:rsid w:val="00954C95"/>
    <w:rsid w:val="009600EA"/>
    <w:rsid w:val="0096072B"/>
    <w:rsid w:val="00961766"/>
    <w:rsid w:val="00961798"/>
    <w:rsid w:val="009622EB"/>
    <w:rsid w:val="009625D9"/>
    <w:rsid w:val="00962E9D"/>
    <w:rsid w:val="009631F5"/>
    <w:rsid w:val="0096536A"/>
    <w:rsid w:val="00965971"/>
    <w:rsid w:val="00965E5A"/>
    <w:rsid w:val="00965FC6"/>
    <w:rsid w:val="0096666B"/>
    <w:rsid w:val="00966BCD"/>
    <w:rsid w:val="0097364D"/>
    <w:rsid w:val="0097371A"/>
    <w:rsid w:val="00974468"/>
    <w:rsid w:val="009744B9"/>
    <w:rsid w:val="0097587A"/>
    <w:rsid w:val="00977052"/>
    <w:rsid w:val="00977BB5"/>
    <w:rsid w:val="009806CB"/>
    <w:rsid w:val="009811DF"/>
    <w:rsid w:val="00981254"/>
    <w:rsid w:val="00981326"/>
    <w:rsid w:val="00981BFC"/>
    <w:rsid w:val="00984DEC"/>
    <w:rsid w:val="00986CE6"/>
    <w:rsid w:val="00987DB5"/>
    <w:rsid w:val="0099091D"/>
    <w:rsid w:val="00991D95"/>
    <w:rsid w:val="009928B9"/>
    <w:rsid w:val="00993B5F"/>
    <w:rsid w:val="009948BA"/>
    <w:rsid w:val="00994BFE"/>
    <w:rsid w:val="0099578B"/>
    <w:rsid w:val="00995983"/>
    <w:rsid w:val="009967E8"/>
    <w:rsid w:val="009972E0"/>
    <w:rsid w:val="00997CAA"/>
    <w:rsid w:val="009A088B"/>
    <w:rsid w:val="009A10AB"/>
    <w:rsid w:val="009A190B"/>
    <w:rsid w:val="009A2033"/>
    <w:rsid w:val="009A250D"/>
    <w:rsid w:val="009A3636"/>
    <w:rsid w:val="009A37D3"/>
    <w:rsid w:val="009A38C3"/>
    <w:rsid w:val="009A3CAA"/>
    <w:rsid w:val="009A4047"/>
    <w:rsid w:val="009A4F72"/>
    <w:rsid w:val="009A6203"/>
    <w:rsid w:val="009A629B"/>
    <w:rsid w:val="009A7546"/>
    <w:rsid w:val="009B09D0"/>
    <w:rsid w:val="009B12D0"/>
    <w:rsid w:val="009B3628"/>
    <w:rsid w:val="009B37F8"/>
    <w:rsid w:val="009B4007"/>
    <w:rsid w:val="009B4640"/>
    <w:rsid w:val="009B47E3"/>
    <w:rsid w:val="009B5AC4"/>
    <w:rsid w:val="009B7D37"/>
    <w:rsid w:val="009C0068"/>
    <w:rsid w:val="009C04DA"/>
    <w:rsid w:val="009C0D82"/>
    <w:rsid w:val="009C15B6"/>
    <w:rsid w:val="009C18E6"/>
    <w:rsid w:val="009C2878"/>
    <w:rsid w:val="009C2E50"/>
    <w:rsid w:val="009C3236"/>
    <w:rsid w:val="009C4E8E"/>
    <w:rsid w:val="009C599C"/>
    <w:rsid w:val="009C6622"/>
    <w:rsid w:val="009C751D"/>
    <w:rsid w:val="009C7AF2"/>
    <w:rsid w:val="009D26E0"/>
    <w:rsid w:val="009D3508"/>
    <w:rsid w:val="009D3821"/>
    <w:rsid w:val="009D448F"/>
    <w:rsid w:val="009D53AB"/>
    <w:rsid w:val="009D63EF"/>
    <w:rsid w:val="009D7372"/>
    <w:rsid w:val="009E0347"/>
    <w:rsid w:val="009E04A8"/>
    <w:rsid w:val="009E123F"/>
    <w:rsid w:val="009E17E6"/>
    <w:rsid w:val="009E20A6"/>
    <w:rsid w:val="009E227E"/>
    <w:rsid w:val="009E266A"/>
    <w:rsid w:val="009E28CA"/>
    <w:rsid w:val="009E2E05"/>
    <w:rsid w:val="009E3675"/>
    <w:rsid w:val="009E3852"/>
    <w:rsid w:val="009E3F0B"/>
    <w:rsid w:val="009E435D"/>
    <w:rsid w:val="009F10C6"/>
    <w:rsid w:val="009F16A7"/>
    <w:rsid w:val="009F194A"/>
    <w:rsid w:val="009F1A28"/>
    <w:rsid w:val="009F3C80"/>
    <w:rsid w:val="009F57F4"/>
    <w:rsid w:val="009F676B"/>
    <w:rsid w:val="00A00441"/>
    <w:rsid w:val="00A01712"/>
    <w:rsid w:val="00A01A32"/>
    <w:rsid w:val="00A01C11"/>
    <w:rsid w:val="00A01CE7"/>
    <w:rsid w:val="00A023F0"/>
    <w:rsid w:val="00A0270F"/>
    <w:rsid w:val="00A04011"/>
    <w:rsid w:val="00A04039"/>
    <w:rsid w:val="00A07D79"/>
    <w:rsid w:val="00A10B2F"/>
    <w:rsid w:val="00A11E47"/>
    <w:rsid w:val="00A12880"/>
    <w:rsid w:val="00A12E22"/>
    <w:rsid w:val="00A17516"/>
    <w:rsid w:val="00A176BB"/>
    <w:rsid w:val="00A2004C"/>
    <w:rsid w:val="00A20900"/>
    <w:rsid w:val="00A212EB"/>
    <w:rsid w:val="00A21AA4"/>
    <w:rsid w:val="00A21F24"/>
    <w:rsid w:val="00A22557"/>
    <w:rsid w:val="00A2284F"/>
    <w:rsid w:val="00A22B9E"/>
    <w:rsid w:val="00A2413A"/>
    <w:rsid w:val="00A24397"/>
    <w:rsid w:val="00A24AB2"/>
    <w:rsid w:val="00A26673"/>
    <w:rsid w:val="00A2671A"/>
    <w:rsid w:val="00A275E6"/>
    <w:rsid w:val="00A30043"/>
    <w:rsid w:val="00A300C7"/>
    <w:rsid w:val="00A3033E"/>
    <w:rsid w:val="00A3070D"/>
    <w:rsid w:val="00A30AA0"/>
    <w:rsid w:val="00A3107F"/>
    <w:rsid w:val="00A310C3"/>
    <w:rsid w:val="00A325CA"/>
    <w:rsid w:val="00A32D3B"/>
    <w:rsid w:val="00A32FBF"/>
    <w:rsid w:val="00A33DA1"/>
    <w:rsid w:val="00A3404D"/>
    <w:rsid w:val="00A3454F"/>
    <w:rsid w:val="00A368DD"/>
    <w:rsid w:val="00A36D36"/>
    <w:rsid w:val="00A37721"/>
    <w:rsid w:val="00A40785"/>
    <w:rsid w:val="00A40E84"/>
    <w:rsid w:val="00A4218B"/>
    <w:rsid w:val="00A42550"/>
    <w:rsid w:val="00A42B92"/>
    <w:rsid w:val="00A44AB3"/>
    <w:rsid w:val="00A46327"/>
    <w:rsid w:val="00A47030"/>
    <w:rsid w:val="00A50681"/>
    <w:rsid w:val="00A50DB5"/>
    <w:rsid w:val="00A53188"/>
    <w:rsid w:val="00A53754"/>
    <w:rsid w:val="00A54234"/>
    <w:rsid w:val="00A5438B"/>
    <w:rsid w:val="00A54738"/>
    <w:rsid w:val="00A56431"/>
    <w:rsid w:val="00A567D9"/>
    <w:rsid w:val="00A57A9B"/>
    <w:rsid w:val="00A57FA8"/>
    <w:rsid w:val="00A602E1"/>
    <w:rsid w:val="00A60647"/>
    <w:rsid w:val="00A60B82"/>
    <w:rsid w:val="00A623C0"/>
    <w:rsid w:val="00A624EA"/>
    <w:rsid w:val="00A62A6D"/>
    <w:rsid w:val="00A63444"/>
    <w:rsid w:val="00A63B97"/>
    <w:rsid w:val="00A63DD5"/>
    <w:rsid w:val="00A63E9F"/>
    <w:rsid w:val="00A64241"/>
    <w:rsid w:val="00A65A60"/>
    <w:rsid w:val="00A671EF"/>
    <w:rsid w:val="00A6757B"/>
    <w:rsid w:val="00A7051B"/>
    <w:rsid w:val="00A71209"/>
    <w:rsid w:val="00A72BBA"/>
    <w:rsid w:val="00A73A58"/>
    <w:rsid w:val="00A73EFA"/>
    <w:rsid w:val="00A750D2"/>
    <w:rsid w:val="00A7599A"/>
    <w:rsid w:val="00A7713F"/>
    <w:rsid w:val="00A808A9"/>
    <w:rsid w:val="00A82061"/>
    <w:rsid w:val="00A84A8F"/>
    <w:rsid w:val="00A85230"/>
    <w:rsid w:val="00A85588"/>
    <w:rsid w:val="00A86B98"/>
    <w:rsid w:val="00A917D3"/>
    <w:rsid w:val="00A919FD"/>
    <w:rsid w:val="00A9215C"/>
    <w:rsid w:val="00A9253D"/>
    <w:rsid w:val="00A92D17"/>
    <w:rsid w:val="00A946AF"/>
    <w:rsid w:val="00A9569A"/>
    <w:rsid w:val="00AA08AA"/>
    <w:rsid w:val="00AA1358"/>
    <w:rsid w:val="00AA1492"/>
    <w:rsid w:val="00AA14FA"/>
    <w:rsid w:val="00AA7F5F"/>
    <w:rsid w:val="00AB015E"/>
    <w:rsid w:val="00AB027E"/>
    <w:rsid w:val="00AB06A7"/>
    <w:rsid w:val="00AB196F"/>
    <w:rsid w:val="00AB1973"/>
    <w:rsid w:val="00AB1B2B"/>
    <w:rsid w:val="00AB2398"/>
    <w:rsid w:val="00AB2A12"/>
    <w:rsid w:val="00AB39C5"/>
    <w:rsid w:val="00AB3DBA"/>
    <w:rsid w:val="00AB3E9D"/>
    <w:rsid w:val="00AB3ED5"/>
    <w:rsid w:val="00AB4671"/>
    <w:rsid w:val="00AB4B85"/>
    <w:rsid w:val="00AB4BB2"/>
    <w:rsid w:val="00AB5693"/>
    <w:rsid w:val="00AB591F"/>
    <w:rsid w:val="00AB5F75"/>
    <w:rsid w:val="00AB6A26"/>
    <w:rsid w:val="00AB75C7"/>
    <w:rsid w:val="00AC0359"/>
    <w:rsid w:val="00AC1830"/>
    <w:rsid w:val="00AC2DB2"/>
    <w:rsid w:val="00AC3FCC"/>
    <w:rsid w:val="00AC44BA"/>
    <w:rsid w:val="00AC6766"/>
    <w:rsid w:val="00AC70D1"/>
    <w:rsid w:val="00AC72C4"/>
    <w:rsid w:val="00AD0D02"/>
    <w:rsid w:val="00AD1E3B"/>
    <w:rsid w:val="00AD39FE"/>
    <w:rsid w:val="00AD4E0F"/>
    <w:rsid w:val="00AD4E19"/>
    <w:rsid w:val="00AD533E"/>
    <w:rsid w:val="00AD73F4"/>
    <w:rsid w:val="00AE024F"/>
    <w:rsid w:val="00AE0478"/>
    <w:rsid w:val="00AE04B5"/>
    <w:rsid w:val="00AE3833"/>
    <w:rsid w:val="00AE3D75"/>
    <w:rsid w:val="00AE471A"/>
    <w:rsid w:val="00AE5037"/>
    <w:rsid w:val="00AE6020"/>
    <w:rsid w:val="00AE6A33"/>
    <w:rsid w:val="00AE76DA"/>
    <w:rsid w:val="00AE7A5D"/>
    <w:rsid w:val="00AF003F"/>
    <w:rsid w:val="00AF01AC"/>
    <w:rsid w:val="00AF04A6"/>
    <w:rsid w:val="00AF094C"/>
    <w:rsid w:val="00AF18E9"/>
    <w:rsid w:val="00AF1E83"/>
    <w:rsid w:val="00AF1FF5"/>
    <w:rsid w:val="00AF267C"/>
    <w:rsid w:val="00AF3436"/>
    <w:rsid w:val="00AF42BE"/>
    <w:rsid w:val="00AF44FB"/>
    <w:rsid w:val="00AF6033"/>
    <w:rsid w:val="00AF68BE"/>
    <w:rsid w:val="00AF702E"/>
    <w:rsid w:val="00AF71BF"/>
    <w:rsid w:val="00AF7A8C"/>
    <w:rsid w:val="00B00354"/>
    <w:rsid w:val="00B038DC"/>
    <w:rsid w:val="00B0409A"/>
    <w:rsid w:val="00B04968"/>
    <w:rsid w:val="00B0550B"/>
    <w:rsid w:val="00B0629A"/>
    <w:rsid w:val="00B0647D"/>
    <w:rsid w:val="00B0698B"/>
    <w:rsid w:val="00B07215"/>
    <w:rsid w:val="00B07B56"/>
    <w:rsid w:val="00B1059C"/>
    <w:rsid w:val="00B1089C"/>
    <w:rsid w:val="00B11666"/>
    <w:rsid w:val="00B125E0"/>
    <w:rsid w:val="00B131FE"/>
    <w:rsid w:val="00B133D4"/>
    <w:rsid w:val="00B13FB3"/>
    <w:rsid w:val="00B16F42"/>
    <w:rsid w:val="00B17D38"/>
    <w:rsid w:val="00B20288"/>
    <w:rsid w:val="00B225AC"/>
    <w:rsid w:val="00B233A5"/>
    <w:rsid w:val="00B251B4"/>
    <w:rsid w:val="00B27E65"/>
    <w:rsid w:val="00B303DD"/>
    <w:rsid w:val="00B3068C"/>
    <w:rsid w:val="00B30803"/>
    <w:rsid w:val="00B32ADE"/>
    <w:rsid w:val="00B344EC"/>
    <w:rsid w:val="00B34F48"/>
    <w:rsid w:val="00B35782"/>
    <w:rsid w:val="00B3598F"/>
    <w:rsid w:val="00B37457"/>
    <w:rsid w:val="00B37DD7"/>
    <w:rsid w:val="00B40E4A"/>
    <w:rsid w:val="00B41538"/>
    <w:rsid w:val="00B4234C"/>
    <w:rsid w:val="00B444CF"/>
    <w:rsid w:val="00B4451B"/>
    <w:rsid w:val="00B44BC7"/>
    <w:rsid w:val="00B45317"/>
    <w:rsid w:val="00B45390"/>
    <w:rsid w:val="00B45553"/>
    <w:rsid w:val="00B45B48"/>
    <w:rsid w:val="00B463D0"/>
    <w:rsid w:val="00B46D5E"/>
    <w:rsid w:val="00B472AD"/>
    <w:rsid w:val="00B50560"/>
    <w:rsid w:val="00B50EF6"/>
    <w:rsid w:val="00B50FFD"/>
    <w:rsid w:val="00B51D75"/>
    <w:rsid w:val="00B51E79"/>
    <w:rsid w:val="00B5280E"/>
    <w:rsid w:val="00B5350E"/>
    <w:rsid w:val="00B55139"/>
    <w:rsid w:val="00B55DCC"/>
    <w:rsid w:val="00B55E1A"/>
    <w:rsid w:val="00B56453"/>
    <w:rsid w:val="00B569A5"/>
    <w:rsid w:val="00B57DBD"/>
    <w:rsid w:val="00B60782"/>
    <w:rsid w:val="00B60D2B"/>
    <w:rsid w:val="00B6114F"/>
    <w:rsid w:val="00B62282"/>
    <w:rsid w:val="00B633CD"/>
    <w:rsid w:val="00B64F49"/>
    <w:rsid w:val="00B65987"/>
    <w:rsid w:val="00B65E60"/>
    <w:rsid w:val="00B660A6"/>
    <w:rsid w:val="00B67BD3"/>
    <w:rsid w:val="00B70067"/>
    <w:rsid w:val="00B70704"/>
    <w:rsid w:val="00B70E61"/>
    <w:rsid w:val="00B73576"/>
    <w:rsid w:val="00B73620"/>
    <w:rsid w:val="00B736F1"/>
    <w:rsid w:val="00B737A4"/>
    <w:rsid w:val="00B73ACE"/>
    <w:rsid w:val="00B73AFC"/>
    <w:rsid w:val="00B750B1"/>
    <w:rsid w:val="00B7607C"/>
    <w:rsid w:val="00B76726"/>
    <w:rsid w:val="00B772DB"/>
    <w:rsid w:val="00B80204"/>
    <w:rsid w:val="00B8020C"/>
    <w:rsid w:val="00B80C87"/>
    <w:rsid w:val="00B80DDE"/>
    <w:rsid w:val="00B8239E"/>
    <w:rsid w:val="00B82E71"/>
    <w:rsid w:val="00B832C5"/>
    <w:rsid w:val="00B83F4A"/>
    <w:rsid w:val="00B84378"/>
    <w:rsid w:val="00B84BEC"/>
    <w:rsid w:val="00B859C3"/>
    <w:rsid w:val="00B8714B"/>
    <w:rsid w:val="00B875D6"/>
    <w:rsid w:val="00B87965"/>
    <w:rsid w:val="00B8798E"/>
    <w:rsid w:val="00B90E5D"/>
    <w:rsid w:val="00B91D5F"/>
    <w:rsid w:val="00B9260E"/>
    <w:rsid w:val="00B92BA2"/>
    <w:rsid w:val="00B92C3F"/>
    <w:rsid w:val="00B94096"/>
    <w:rsid w:val="00B94E03"/>
    <w:rsid w:val="00B96A53"/>
    <w:rsid w:val="00B97E9C"/>
    <w:rsid w:val="00BA047A"/>
    <w:rsid w:val="00BA0A42"/>
    <w:rsid w:val="00BA0E47"/>
    <w:rsid w:val="00BA184E"/>
    <w:rsid w:val="00BA1B7B"/>
    <w:rsid w:val="00BA22F5"/>
    <w:rsid w:val="00BA2B80"/>
    <w:rsid w:val="00BA2C9A"/>
    <w:rsid w:val="00BA48EC"/>
    <w:rsid w:val="00BA5841"/>
    <w:rsid w:val="00BA5DC4"/>
    <w:rsid w:val="00BA660A"/>
    <w:rsid w:val="00BA6DC1"/>
    <w:rsid w:val="00BA76CB"/>
    <w:rsid w:val="00BA7B3D"/>
    <w:rsid w:val="00BB01C6"/>
    <w:rsid w:val="00BB113A"/>
    <w:rsid w:val="00BB14A4"/>
    <w:rsid w:val="00BB14C3"/>
    <w:rsid w:val="00BB16DB"/>
    <w:rsid w:val="00BB1B28"/>
    <w:rsid w:val="00BB2252"/>
    <w:rsid w:val="00BB383E"/>
    <w:rsid w:val="00BB3D63"/>
    <w:rsid w:val="00BB4961"/>
    <w:rsid w:val="00BB587D"/>
    <w:rsid w:val="00BB6290"/>
    <w:rsid w:val="00BB67C1"/>
    <w:rsid w:val="00BB7697"/>
    <w:rsid w:val="00BB7B59"/>
    <w:rsid w:val="00BC1732"/>
    <w:rsid w:val="00BC19BF"/>
    <w:rsid w:val="00BC5920"/>
    <w:rsid w:val="00BC6DC5"/>
    <w:rsid w:val="00BC6ED3"/>
    <w:rsid w:val="00BC754D"/>
    <w:rsid w:val="00BD023D"/>
    <w:rsid w:val="00BD0983"/>
    <w:rsid w:val="00BD10B7"/>
    <w:rsid w:val="00BD1991"/>
    <w:rsid w:val="00BD1EB2"/>
    <w:rsid w:val="00BD2745"/>
    <w:rsid w:val="00BD31E9"/>
    <w:rsid w:val="00BD4100"/>
    <w:rsid w:val="00BD53FC"/>
    <w:rsid w:val="00BD5489"/>
    <w:rsid w:val="00BD57C8"/>
    <w:rsid w:val="00BD5926"/>
    <w:rsid w:val="00BD65B8"/>
    <w:rsid w:val="00BD7B2A"/>
    <w:rsid w:val="00BE0858"/>
    <w:rsid w:val="00BE1727"/>
    <w:rsid w:val="00BE192E"/>
    <w:rsid w:val="00BE1DF2"/>
    <w:rsid w:val="00BE3AFF"/>
    <w:rsid w:val="00BE4A83"/>
    <w:rsid w:val="00BE4B45"/>
    <w:rsid w:val="00BE6C09"/>
    <w:rsid w:val="00BE793E"/>
    <w:rsid w:val="00BF0132"/>
    <w:rsid w:val="00BF0F36"/>
    <w:rsid w:val="00BF1426"/>
    <w:rsid w:val="00BF23B4"/>
    <w:rsid w:val="00BF25D8"/>
    <w:rsid w:val="00BF2DC7"/>
    <w:rsid w:val="00BF32F1"/>
    <w:rsid w:val="00BF359D"/>
    <w:rsid w:val="00BF38AD"/>
    <w:rsid w:val="00BF7AE5"/>
    <w:rsid w:val="00BF7FE0"/>
    <w:rsid w:val="00C002FC"/>
    <w:rsid w:val="00C008D8"/>
    <w:rsid w:val="00C0114C"/>
    <w:rsid w:val="00C0190B"/>
    <w:rsid w:val="00C01FBA"/>
    <w:rsid w:val="00C02183"/>
    <w:rsid w:val="00C02194"/>
    <w:rsid w:val="00C02920"/>
    <w:rsid w:val="00C0307D"/>
    <w:rsid w:val="00C03219"/>
    <w:rsid w:val="00C03FA0"/>
    <w:rsid w:val="00C05B4C"/>
    <w:rsid w:val="00C076C8"/>
    <w:rsid w:val="00C07F83"/>
    <w:rsid w:val="00C10230"/>
    <w:rsid w:val="00C10900"/>
    <w:rsid w:val="00C10AD7"/>
    <w:rsid w:val="00C10F5F"/>
    <w:rsid w:val="00C113B6"/>
    <w:rsid w:val="00C113CF"/>
    <w:rsid w:val="00C11645"/>
    <w:rsid w:val="00C11D0B"/>
    <w:rsid w:val="00C1298E"/>
    <w:rsid w:val="00C12CE1"/>
    <w:rsid w:val="00C1338C"/>
    <w:rsid w:val="00C153CE"/>
    <w:rsid w:val="00C1563F"/>
    <w:rsid w:val="00C166A7"/>
    <w:rsid w:val="00C16B71"/>
    <w:rsid w:val="00C16EB3"/>
    <w:rsid w:val="00C1736F"/>
    <w:rsid w:val="00C17A64"/>
    <w:rsid w:val="00C20153"/>
    <w:rsid w:val="00C2092E"/>
    <w:rsid w:val="00C20F06"/>
    <w:rsid w:val="00C21842"/>
    <w:rsid w:val="00C21D2E"/>
    <w:rsid w:val="00C23159"/>
    <w:rsid w:val="00C243A0"/>
    <w:rsid w:val="00C26C54"/>
    <w:rsid w:val="00C26FB5"/>
    <w:rsid w:val="00C2738C"/>
    <w:rsid w:val="00C27510"/>
    <w:rsid w:val="00C2759D"/>
    <w:rsid w:val="00C276A8"/>
    <w:rsid w:val="00C27DB6"/>
    <w:rsid w:val="00C32CA7"/>
    <w:rsid w:val="00C331CD"/>
    <w:rsid w:val="00C33346"/>
    <w:rsid w:val="00C33920"/>
    <w:rsid w:val="00C34DBF"/>
    <w:rsid w:val="00C3503D"/>
    <w:rsid w:val="00C35217"/>
    <w:rsid w:val="00C36D2F"/>
    <w:rsid w:val="00C37490"/>
    <w:rsid w:val="00C37C31"/>
    <w:rsid w:val="00C37DF5"/>
    <w:rsid w:val="00C40314"/>
    <w:rsid w:val="00C42B59"/>
    <w:rsid w:val="00C42ED4"/>
    <w:rsid w:val="00C43DB2"/>
    <w:rsid w:val="00C45A2D"/>
    <w:rsid w:val="00C4679C"/>
    <w:rsid w:val="00C472C8"/>
    <w:rsid w:val="00C47A9F"/>
    <w:rsid w:val="00C50D5B"/>
    <w:rsid w:val="00C50DBB"/>
    <w:rsid w:val="00C51730"/>
    <w:rsid w:val="00C520B0"/>
    <w:rsid w:val="00C523E5"/>
    <w:rsid w:val="00C52C34"/>
    <w:rsid w:val="00C537B5"/>
    <w:rsid w:val="00C54D95"/>
    <w:rsid w:val="00C60C66"/>
    <w:rsid w:val="00C6210A"/>
    <w:rsid w:val="00C62225"/>
    <w:rsid w:val="00C6253F"/>
    <w:rsid w:val="00C62680"/>
    <w:rsid w:val="00C628C8"/>
    <w:rsid w:val="00C6310E"/>
    <w:rsid w:val="00C70D59"/>
    <w:rsid w:val="00C719A7"/>
    <w:rsid w:val="00C71B4B"/>
    <w:rsid w:val="00C71B62"/>
    <w:rsid w:val="00C72741"/>
    <w:rsid w:val="00C7282F"/>
    <w:rsid w:val="00C740BF"/>
    <w:rsid w:val="00C744E8"/>
    <w:rsid w:val="00C7541F"/>
    <w:rsid w:val="00C75ED9"/>
    <w:rsid w:val="00C770B2"/>
    <w:rsid w:val="00C776E3"/>
    <w:rsid w:val="00C80041"/>
    <w:rsid w:val="00C80402"/>
    <w:rsid w:val="00C82E2B"/>
    <w:rsid w:val="00C842D0"/>
    <w:rsid w:val="00C862F1"/>
    <w:rsid w:val="00C865BB"/>
    <w:rsid w:val="00C905B8"/>
    <w:rsid w:val="00C906C3"/>
    <w:rsid w:val="00C909F1"/>
    <w:rsid w:val="00C91C38"/>
    <w:rsid w:val="00C93237"/>
    <w:rsid w:val="00C93DCE"/>
    <w:rsid w:val="00C93EF9"/>
    <w:rsid w:val="00C94769"/>
    <w:rsid w:val="00C948A8"/>
    <w:rsid w:val="00C94A9F"/>
    <w:rsid w:val="00C94F10"/>
    <w:rsid w:val="00C9502E"/>
    <w:rsid w:val="00C95BAC"/>
    <w:rsid w:val="00C9666F"/>
    <w:rsid w:val="00C96A99"/>
    <w:rsid w:val="00C96E46"/>
    <w:rsid w:val="00CA1648"/>
    <w:rsid w:val="00CA4EB9"/>
    <w:rsid w:val="00CA5856"/>
    <w:rsid w:val="00CA5CF0"/>
    <w:rsid w:val="00CA6A1F"/>
    <w:rsid w:val="00CB08DF"/>
    <w:rsid w:val="00CB2751"/>
    <w:rsid w:val="00CB28C2"/>
    <w:rsid w:val="00CB2B20"/>
    <w:rsid w:val="00CB2BDC"/>
    <w:rsid w:val="00CB333C"/>
    <w:rsid w:val="00CB5B80"/>
    <w:rsid w:val="00CB5E5C"/>
    <w:rsid w:val="00CB715D"/>
    <w:rsid w:val="00CC0F62"/>
    <w:rsid w:val="00CC100F"/>
    <w:rsid w:val="00CC15A7"/>
    <w:rsid w:val="00CC4E67"/>
    <w:rsid w:val="00CC4F6A"/>
    <w:rsid w:val="00CC654E"/>
    <w:rsid w:val="00CC71CE"/>
    <w:rsid w:val="00CC7800"/>
    <w:rsid w:val="00CC7C37"/>
    <w:rsid w:val="00CD12DA"/>
    <w:rsid w:val="00CD1A0C"/>
    <w:rsid w:val="00CD2264"/>
    <w:rsid w:val="00CD28FE"/>
    <w:rsid w:val="00CD2B6F"/>
    <w:rsid w:val="00CD3F8E"/>
    <w:rsid w:val="00CD4418"/>
    <w:rsid w:val="00CD4810"/>
    <w:rsid w:val="00CD4A0C"/>
    <w:rsid w:val="00CD4C62"/>
    <w:rsid w:val="00CD6DD0"/>
    <w:rsid w:val="00CD7B98"/>
    <w:rsid w:val="00CD7BFC"/>
    <w:rsid w:val="00CD7CFE"/>
    <w:rsid w:val="00CD7FFB"/>
    <w:rsid w:val="00CE0458"/>
    <w:rsid w:val="00CE0877"/>
    <w:rsid w:val="00CE113F"/>
    <w:rsid w:val="00CE1EB4"/>
    <w:rsid w:val="00CE2123"/>
    <w:rsid w:val="00CE2EF8"/>
    <w:rsid w:val="00CE31EA"/>
    <w:rsid w:val="00CE33A1"/>
    <w:rsid w:val="00CE3E92"/>
    <w:rsid w:val="00CE421E"/>
    <w:rsid w:val="00CE43BF"/>
    <w:rsid w:val="00CE4B5B"/>
    <w:rsid w:val="00CE4BC9"/>
    <w:rsid w:val="00CE54CB"/>
    <w:rsid w:val="00CE584D"/>
    <w:rsid w:val="00CE5E1A"/>
    <w:rsid w:val="00CF0F85"/>
    <w:rsid w:val="00CF13A7"/>
    <w:rsid w:val="00CF1C61"/>
    <w:rsid w:val="00CF2865"/>
    <w:rsid w:val="00CF298C"/>
    <w:rsid w:val="00CF2DD6"/>
    <w:rsid w:val="00CF347B"/>
    <w:rsid w:val="00CF4BA5"/>
    <w:rsid w:val="00CF4F17"/>
    <w:rsid w:val="00CF5465"/>
    <w:rsid w:val="00CF550D"/>
    <w:rsid w:val="00CF5633"/>
    <w:rsid w:val="00CF6780"/>
    <w:rsid w:val="00CF6CCF"/>
    <w:rsid w:val="00CF7413"/>
    <w:rsid w:val="00D0004A"/>
    <w:rsid w:val="00D0142A"/>
    <w:rsid w:val="00D018BB"/>
    <w:rsid w:val="00D01E4A"/>
    <w:rsid w:val="00D03FB0"/>
    <w:rsid w:val="00D0461F"/>
    <w:rsid w:val="00D04A2C"/>
    <w:rsid w:val="00D0502F"/>
    <w:rsid w:val="00D0560E"/>
    <w:rsid w:val="00D0578B"/>
    <w:rsid w:val="00D0580B"/>
    <w:rsid w:val="00D0584B"/>
    <w:rsid w:val="00D06164"/>
    <w:rsid w:val="00D07CA5"/>
    <w:rsid w:val="00D104BB"/>
    <w:rsid w:val="00D10734"/>
    <w:rsid w:val="00D108E4"/>
    <w:rsid w:val="00D11907"/>
    <w:rsid w:val="00D129C8"/>
    <w:rsid w:val="00D140D7"/>
    <w:rsid w:val="00D1436F"/>
    <w:rsid w:val="00D149B6"/>
    <w:rsid w:val="00D149DE"/>
    <w:rsid w:val="00D16200"/>
    <w:rsid w:val="00D20C48"/>
    <w:rsid w:val="00D226F2"/>
    <w:rsid w:val="00D23C64"/>
    <w:rsid w:val="00D246D0"/>
    <w:rsid w:val="00D248B7"/>
    <w:rsid w:val="00D253CB"/>
    <w:rsid w:val="00D25C8E"/>
    <w:rsid w:val="00D27A81"/>
    <w:rsid w:val="00D302E2"/>
    <w:rsid w:val="00D313F1"/>
    <w:rsid w:val="00D31DC7"/>
    <w:rsid w:val="00D32238"/>
    <w:rsid w:val="00D32F49"/>
    <w:rsid w:val="00D3448D"/>
    <w:rsid w:val="00D34602"/>
    <w:rsid w:val="00D348E5"/>
    <w:rsid w:val="00D3695A"/>
    <w:rsid w:val="00D40B93"/>
    <w:rsid w:val="00D4357E"/>
    <w:rsid w:val="00D4465D"/>
    <w:rsid w:val="00D44E4B"/>
    <w:rsid w:val="00D455DE"/>
    <w:rsid w:val="00D462DB"/>
    <w:rsid w:val="00D470D0"/>
    <w:rsid w:val="00D4743B"/>
    <w:rsid w:val="00D47D5E"/>
    <w:rsid w:val="00D501AC"/>
    <w:rsid w:val="00D50C8B"/>
    <w:rsid w:val="00D514BB"/>
    <w:rsid w:val="00D51573"/>
    <w:rsid w:val="00D51C98"/>
    <w:rsid w:val="00D52FC4"/>
    <w:rsid w:val="00D53814"/>
    <w:rsid w:val="00D53AE7"/>
    <w:rsid w:val="00D540C6"/>
    <w:rsid w:val="00D54CDF"/>
    <w:rsid w:val="00D55643"/>
    <w:rsid w:val="00D55FB6"/>
    <w:rsid w:val="00D57108"/>
    <w:rsid w:val="00D572C4"/>
    <w:rsid w:val="00D57CC6"/>
    <w:rsid w:val="00D57CF2"/>
    <w:rsid w:val="00D6054E"/>
    <w:rsid w:val="00D605C6"/>
    <w:rsid w:val="00D61728"/>
    <w:rsid w:val="00D621F2"/>
    <w:rsid w:val="00D628A9"/>
    <w:rsid w:val="00D62B85"/>
    <w:rsid w:val="00D6332A"/>
    <w:rsid w:val="00D636FE"/>
    <w:rsid w:val="00D638B3"/>
    <w:rsid w:val="00D6419B"/>
    <w:rsid w:val="00D642DC"/>
    <w:rsid w:val="00D6518B"/>
    <w:rsid w:val="00D65F7C"/>
    <w:rsid w:val="00D679EB"/>
    <w:rsid w:val="00D713E4"/>
    <w:rsid w:val="00D71F02"/>
    <w:rsid w:val="00D72078"/>
    <w:rsid w:val="00D75300"/>
    <w:rsid w:val="00D75D10"/>
    <w:rsid w:val="00D7687D"/>
    <w:rsid w:val="00D768EB"/>
    <w:rsid w:val="00D77E2E"/>
    <w:rsid w:val="00D80056"/>
    <w:rsid w:val="00D80D37"/>
    <w:rsid w:val="00D8185A"/>
    <w:rsid w:val="00D81F60"/>
    <w:rsid w:val="00D821C6"/>
    <w:rsid w:val="00D84298"/>
    <w:rsid w:val="00D85038"/>
    <w:rsid w:val="00D866E4"/>
    <w:rsid w:val="00D87E0F"/>
    <w:rsid w:val="00D90285"/>
    <w:rsid w:val="00D90C28"/>
    <w:rsid w:val="00D9106C"/>
    <w:rsid w:val="00D91E01"/>
    <w:rsid w:val="00D920C6"/>
    <w:rsid w:val="00D927BE"/>
    <w:rsid w:val="00D937B2"/>
    <w:rsid w:val="00D9443C"/>
    <w:rsid w:val="00D94AB6"/>
    <w:rsid w:val="00D95609"/>
    <w:rsid w:val="00D957B3"/>
    <w:rsid w:val="00D95D61"/>
    <w:rsid w:val="00D964A3"/>
    <w:rsid w:val="00D9696D"/>
    <w:rsid w:val="00DA039D"/>
    <w:rsid w:val="00DA1669"/>
    <w:rsid w:val="00DA3698"/>
    <w:rsid w:val="00DA36B9"/>
    <w:rsid w:val="00DA3797"/>
    <w:rsid w:val="00DA3FA3"/>
    <w:rsid w:val="00DA40CA"/>
    <w:rsid w:val="00DA52E1"/>
    <w:rsid w:val="00DA6629"/>
    <w:rsid w:val="00DB06D4"/>
    <w:rsid w:val="00DB19E6"/>
    <w:rsid w:val="00DB1B04"/>
    <w:rsid w:val="00DB213F"/>
    <w:rsid w:val="00DB4433"/>
    <w:rsid w:val="00DB4FB3"/>
    <w:rsid w:val="00DB667D"/>
    <w:rsid w:val="00DB678F"/>
    <w:rsid w:val="00DC0651"/>
    <w:rsid w:val="00DC071C"/>
    <w:rsid w:val="00DC09F3"/>
    <w:rsid w:val="00DC1572"/>
    <w:rsid w:val="00DC2190"/>
    <w:rsid w:val="00DC369A"/>
    <w:rsid w:val="00DC36FC"/>
    <w:rsid w:val="00DC41FD"/>
    <w:rsid w:val="00DC485A"/>
    <w:rsid w:val="00DC59EA"/>
    <w:rsid w:val="00DC6C13"/>
    <w:rsid w:val="00DC756C"/>
    <w:rsid w:val="00DD11AC"/>
    <w:rsid w:val="00DD3A64"/>
    <w:rsid w:val="00DD4543"/>
    <w:rsid w:val="00DD4E0B"/>
    <w:rsid w:val="00DD5691"/>
    <w:rsid w:val="00DD5EF0"/>
    <w:rsid w:val="00DD72B6"/>
    <w:rsid w:val="00DD7CE0"/>
    <w:rsid w:val="00DE1B8D"/>
    <w:rsid w:val="00DE2670"/>
    <w:rsid w:val="00DE2B61"/>
    <w:rsid w:val="00DE2ECD"/>
    <w:rsid w:val="00DE36AA"/>
    <w:rsid w:val="00DE3B87"/>
    <w:rsid w:val="00DE6E0E"/>
    <w:rsid w:val="00DE6FB7"/>
    <w:rsid w:val="00DE7DED"/>
    <w:rsid w:val="00DF056C"/>
    <w:rsid w:val="00DF0B6B"/>
    <w:rsid w:val="00DF24C7"/>
    <w:rsid w:val="00DF5551"/>
    <w:rsid w:val="00DF5601"/>
    <w:rsid w:val="00DF7262"/>
    <w:rsid w:val="00DF7EA7"/>
    <w:rsid w:val="00E012DD"/>
    <w:rsid w:val="00E013A4"/>
    <w:rsid w:val="00E01722"/>
    <w:rsid w:val="00E01B27"/>
    <w:rsid w:val="00E02A7F"/>
    <w:rsid w:val="00E02E35"/>
    <w:rsid w:val="00E046EE"/>
    <w:rsid w:val="00E04A6D"/>
    <w:rsid w:val="00E051FE"/>
    <w:rsid w:val="00E06213"/>
    <w:rsid w:val="00E06996"/>
    <w:rsid w:val="00E07B24"/>
    <w:rsid w:val="00E11EDA"/>
    <w:rsid w:val="00E129C8"/>
    <w:rsid w:val="00E12CE3"/>
    <w:rsid w:val="00E1594A"/>
    <w:rsid w:val="00E17A60"/>
    <w:rsid w:val="00E21609"/>
    <w:rsid w:val="00E21E8C"/>
    <w:rsid w:val="00E22761"/>
    <w:rsid w:val="00E238AA"/>
    <w:rsid w:val="00E257EF"/>
    <w:rsid w:val="00E25CC6"/>
    <w:rsid w:val="00E26AD2"/>
    <w:rsid w:val="00E27851"/>
    <w:rsid w:val="00E31214"/>
    <w:rsid w:val="00E32BF1"/>
    <w:rsid w:val="00E33469"/>
    <w:rsid w:val="00E3394D"/>
    <w:rsid w:val="00E34425"/>
    <w:rsid w:val="00E34788"/>
    <w:rsid w:val="00E34FC0"/>
    <w:rsid w:val="00E35715"/>
    <w:rsid w:val="00E364AF"/>
    <w:rsid w:val="00E36E2A"/>
    <w:rsid w:val="00E370AA"/>
    <w:rsid w:val="00E37EF9"/>
    <w:rsid w:val="00E409BC"/>
    <w:rsid w:val="00E40A0C"/>
    <w:rsid w:val="00E411F8"/>
    <w:rsid w:val="00E431BD"/>
    <w:rsid w:val="00E43447"/>
    <w:rsid w:val="00E4448F"/>
    <w:rsid w:val="00E44BA7"/>
    <w:rsid w:val="00E51232"/>
    <w:rsid w:val="00E51C85"/>
    <w:rsid w:val="00E52CF2"/>
    <w:rsid w:val="00E55373"/>
    <w:rsid w:val="00E60ABA"/>
    <w:rsid w:val="00E610BC"/>
    <w:rsid w:val="00E61B7C"/>
    <w:rsid w:val="00E6230B"/>
    <w:rsid w:val="00E63F0F"/>
    <w:rsid w:val="00E646F1"/>
    <w:rsid w:val="00E65DE2"/>
    <w:rsid w:val="00E67B58"/>
    <w:rsid w:val="00E72543"/>
    <w:rsid w:val="00E72F06"/>
    <w:rsid w:val="00E73576"/>
    <w:rsid w:val="00E735EE"/>
    <w:rsid w:val="00E73759"/>
    <w:rsid w:val="00E73D1E"/>
    <w:rsid w:val="00E73FE3"/>
    <w:rsid w:val="00E7542A"/>
    <w:rsid w:val="00E765D2"/>
    <w:rsid w:val="00E767A4"/>
    <w:rsid w:val="00E76927"/>
    <w:rsid w:val="00E8175F"/>
    <w:rsid w:val="00E8342D"/>
    <w:rsid w:val="00E8431D"/>
    <w:rsid w:val="00E84E0E"/>
    <w:rsid w:val="00E85FCF"/>
    <w:rsid w:val="00E8631E"/>
    <w:rsid w:val="00E86606"/>
    <w:rsid w:val="00E86ACD"/>
    <w:rsid w:val="00E91D7F"/>
    <w:rsid w:val="00E92AEE"/>
    <w:rsid w:val="00E94382"/>
    <w:rsid w:val="00E958C7"/>
    <w:rsid w:val="00E963A1"/>
    <w:rsid w:val="00E96B5C"/>
    <w:rsid w:val="00EA0242"/>
    <w:rsid w:val="00EA09E5"/>
    <w:rsid w:val="00EA0A23"/>
    <w:rsid w:val="00EA12CC"/>
    <w:rsid w:val="00EA2B45"/>
    <w:rsid w:val="00EA3018"/>
    <w:rsid w:val="00EA3210"/>
    <w:rsid w:val="00EA3847"/>
    <w:rsid w:val="00EA4151"/>
    <w:rsid w:val="00EA56E6"/>
    <w:rsid w:val="00EA5B04"/>
    <w:rsid w:val="00EA7B9D"/>
    <w:rsid w:val="00EA7F0C"/>
    <w:rsid w:val="00EB0666"/>
    <w:rsid w:val="00EB2100"/>
    <w:rsid w:val="00EB2533"/>
    <w:rsid w:val="00EB3389"/>
    <w:rsid w:val="00EB370C"/>
    <w:rsid w:val="00EB448E"/>
    <w:rsid w:val="00EB47E8"/>
    <w:rsid w:val="00EB52C0"/>
    <w:rsid w:val="00EB59A1"/>
    <w:rsid w:val="00EB656F"/>
    <w:rsid w:val="00EB6B4F"/>
    <w:rsid w:val="00EB7085"/>
    <w:rsid w:val="00EB7D82"/>
    <w:rsid w:val="00EC24D3"/>
    <w:rsid w:val="00EC280C"/>
    <w:rsid w:val="00EC5279"/>
    <w:rsid w:val="00EC5EAA"/>
    <w:rsid w:val="00EC5F3B"/>
    <w:rsid w:val="00EC686D"/>
    <w:rsid w:val="00ED0181"/>
    <w:rsid w:val="00ED02C6"/>
    <w:rsid w:val="00ED0CA4"/>
    <w:rsid w:val="00ED1777"/>
    <w:rsid w:val="00ED1AE6"/>
    <w:rsid w:val="00ED1E48"/>
    <w:rsid w:val="00ED28E4"/>
    <w:rsid w:val="00ED2C7C"/>
    <w:rsid w:val="00ED3139"/>
    <w:rsid w:val="00ED42B0"/>
    <w:rsid w:val="00ED456B"/>
    <w:rsid w:val="00ED5735"/>
    <w:rsid w:val="00ED5D16"/>
    <w:rsid w:val="00ED5E5C"/>
    <w:rsid w:val="00ED74BE"/>
    <w:rsid w:val="00ED7B69"/>
    <w:rsid w:val="00EE058B"/>
    <w:rsid w:val="00EE409B"/>
    <w:rsid w:val="00EE5554"/>
    <w:rsid w:val="00EE5A46"/>
    <w:rsid w:val="00EE611B"/>
    <w:rsid w:val="00EE78BF"/>
    <w:rsid w:val="00EF07D7"/>
    <w:rsid w:val="00EF3523"/>
    <w:rsid w:val="00EF3A89"/>
    <w:rsid w:val="00EF40A8"/>
    <w:rsid w:val="00EF52FA"/>
    <w:rsid w:val="00EF599B"/>
    <w:rsid w:val="00EF6BA6"/>
    <w:rsid w:val="00F01861"/>
    <w:rsid w:val="00F0202C"/>
    <w:rsid w:val="00F034F1"/>
    <w:rsid w:val="00F03D99"/>
    <w:rsid w:val="00F047B7"/>
    <w:rsid w:val="00F06303"/>
    <w:rsid w:val="00F06353"/>
    <w:rsid w:val="00F06370"/>
    <w:rsid w:val="00F1064C"/>
    <w:rsid w:val="00F1131E"/>
    <w:rsid w:val="00F11361"/>
    <w:rsid w:val="00F1209E"/>
    <w:rsid w:val="00F156DB"/>
    <w:rsid w:val="00F159FC"/>
    <w:rsid w:val="00F15A8C"/>
    <w:rsid w:val="00F173CB"/>
    <w:rsid w:val="00F17580"/>
    <w:rsid w:val="00F2005B"/>
    <w:rsid w:val="00F200F5"/>
    <w:rsid w:val="00F2046B"/>
    <w:rsid w:val="00F207A4"/>
    <w:rsid w:val="00F20DBE"/>
    <w:rsid w:val="00F22DEB"/>
    <w:rsid w:val="00F2394F"/>
    <w:rsid w:val="00F2411E"/>
    <w:rsid w:val="00F25493"/>
    <w:rsid w:val="00F26488"/>
    <w:rsid w:val="00F2665A"/>
    <w:rsid w:val="00F26D42"/>
    <w:rsid w:val="00F278F6"/>
    <w:rsid w:val="00F31B8A"/>
    <w:rsid w:val="00F322BF"/>
    <w:rsid w:val="00F33A2E"/>
    <w:rsid w:val="00F3409B"/>
    <w:rsid w:val="00F34412"/>
    <w:rsid w:val="00F34554"/>
    <w:rsid w:val="00F34716"/>
    <w:rsid w:val="00F362F2"/>
    <w:rsid w:val="00F37B78"/>
    <w:rsid w:val="00F4007C"/>
    <w:rsid w:val="00F401B0"/>
    <w:rsid w:val="00F402BF"/>
    <w:rsid w:val="00F408A4"/>
    <w:rsid w:val="00F40E02"/>
    <w:rsid w:val="00F41834"/>
    <w:rsid w:val="00F41840"/>
    <w:rsid w:val="00F4239C"/>
    <w:rsid w:val="00F44252"/>
    <w:rsid w:val="00F44CB9"/>
    <w:rsid w:val="00F44D50"/>
    <w:rsid w:val="00F46552"/>
    <w:rsid w:val="00F46785"/>
    <w:rsid w:val="00F46CBF"/>
    <w:rsid w:val="00F47C73"/>
    <w:rsid w:val="00F5054F"/>
    <w:rsid w:val="00F50858"/>
    <w:rsid w:val="00F52F10"/>
    <w:rsid w:val="00F53F4B"/>
    <w:rsid w:val="00F54BF8"/>
    <w:rsid w:val="00F5558B"/>
    <w:rsid w:val="00F567B4"/>
    <w:rsid w:val="00F56A7A"/>
    <w:rsid w:val="00F56C61"/>
    <w:rsid w:val="00F60A45"/>
    <w:rsid w:val="00F60F43"/>
    <w:rsid w:val="00F61AE3"/>
    <w:rsid w:val="00F62F1C"/>
    <w:rsid w:val="00F63184"/>
    <w:rsid w:val="00F6402F"/>
    <w:rsid w:val="00F6403B"/>
    <w:rsid w:val="00F64A7D"/>
    <w:rsid w:val="00F64EB7"/>
    <w:rsid w:val="00F66442"/>
    <w:rsid w:val="00F66B46"/>
    <w:rsid w:val="00F67423"/>
    <w:rsid w:val="00F67CCC"/>
    <w:rsid w:val="00F67E04"/>
    <w:rsid w:val="00F7081F"/>
    <w:rsid w:val="00F71A45"/>
    <w:rsid w:val="00F71FC6"/>
    <w:rsid w:val="00F721A1"/>
    <w:rsid w:val="00F74F04"/>
    <w:rsid w:val="00F76899"/>
    <w:rsid w:val="00F77F0B"/>
    <w:rsid w:val="00F8043D"/>
    <w:rsid w:val="00F80AC3"/>
    <w:rsid w:val="00F8140F"/>
    <w:rsid w:val="00F83EA7"/>
    <w:rsid w:val="00F83EFE"/>
    <w:rsid w:val="00F8480E"/>
    <w:rsid w:val="00F85BEB"/>
    <w:rsid w:val="00F8729B"/>
    <w:rsid w:val="00F9005C"/>
    <w:rsid w:val="00F901D1"/>
    <w:rsid w:val="00F90432"/>
    <w:rsid w:val="00F914CC"/>
    <w:rsid w:val="00F922BD"/>
    <w:rsid w:val="00F92F64"/>
    <w:rsid w:val="00F93406"/>
    <w:rsid w:val="00F93B10"/>
    <w:rsid w:val="00F949D7"/>
    <w:rsid w:val="00F95D35"/>
    <w:rsid w:val="00F960E0"/>
    <w:rsid w:val="00F96304"/>
    <w:rsid w:val="00F96D01"/>
    <w:rsid w:val="00F972BC"/>
    <w:rsid w:val="00FA148B"/>
    <w:rsid w:val="00FA2453"/>
    <w:rsid w:val="00FA3DCB"/>
    <w:rsid w:val="00FA4670"/>
    <w:rsid w:val="00FA4E10"/>
    <w:rsid w:val="00FA5049"/>
    <w:rsid w:val="00FA680C"/>
    <w:rsid w:val="00FA68AA"/>
    <w:rsid w:val="00FA6E6D"/>
    <w:rsid w:val="00FA7393"/>
    <w:rsid w:val="00FA7651"/>
    <w:rsid w:val="00FB0505"/>
    <w:rsid w:val="00FB0C37"/>
    <w:rsid w:val="00FB1E92"/>
    <w:rsid w:val="00FB2C2A"/>
    <w:rsid w:val="00FB3361"/>
    <w:rsid w:val="00FB3ABB"/>
    <w:rsid w:val="00FB4CEC"/>
    <w:rsid w:val="00FB4DC0"/>
    <w:rsid w:val="00FB4F10"/>
    <w:rsid w:val="00FB5185"/>
    <w:rsid w:val="00FB5E9A"/>
    <w:rsid w:val="00FB5FE4"/>
    <w:rsid w:val="00FB6337"/>
    <w:rsid w:val="00FB7744"/>
    <w:rsid w:val="00FB7C37"/>
    <w:rsid w:val="00FC00FF"/>
    <w:rsid w:val="00FC07D3"/>
    <w:rsid w:val="00FC1203"/>
    <w:rsid w:val="00FC2E0D"/>
    <w:rsid w:val="00FC38D5"/>
    <w:rsid w:val="00FC63F0"/>
    <w:rsid w:val="00FC66A2"/>
    <w:rsid w:val="00FC77EC"/>
    <w:rsid w:val="00FC7932"/>
    <w:rsid w:val="00FD0E4F"/>
    <w:rsid w:val="00FD29BE"/>
    <w:rsid w:val="00FD55C0"/>
    <w:rsid w:val="00FD5ED3"/>
    <w:rsid w:val="00FE105D"/>
    <w:rsid w:val="00FE1335"/>
    <w:rsid w:val="00FE14B9"/>
    <w:rsid w:val="00FE1D0A"/>
    <w:rsid w:val="00FE20EF"/>
    <w:rsid w:val="00FE23D1"/>
    <w:rsid w:val="00FE27B4"/>
    <w:rsid w:val="00FE3353"/>
    <w:rsid w:val="00FE3968"/>
    <w:rsid w:val="00FE3AB1"/>
    <w:rsid w:val="00FE3E9B"/>
    <w:rsid w:val="00FE4326"/>
    <w:rsid w:val="00FE4B6F"/>
    <w:rsid w:val="00FE540F"/>
    <w:rsid w:val="00FE5AE4"/>
    <w:rsid w:val="00FE60E6"/>
    <w:rsid w:val="00FE67D1"/>
    <w:rsid w:val="00FF07F7"/>
    <w:rsid w:val="00FF08D9"/>
    <w:rsid w:val="00FF0BD2"/>
    <w:rsid w:val="00FF1103"/>
    <w:rsid w:val="00FF2936"/>
    <w:rsid w:val="00FF2D8C"/>
    <w:rsid w:val="00FF3D55"/>
    <w:rsid w:val="00FF4473"/>
    <w:rsid w:val="00FF4FA0"/>
    <w:rsid w:val="00FF58C6"/>
    <w:rsid w:val="00FF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F30ABB8-EE25-4F56-9F23-F4478447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8B4"/>
  </w:style>
  <w:style w:type="paragraph" w:styleId="5">
    <w:name w:val="heading 5"/>
    <w:basedOn w:val="a"/>
    <w:next w:val="a"/>
    <w:qFormat/>
    <w:rsid w:val="00D4465D"/>
    <w:pPr>
      <w:keepNext/>
      <w:jc w:val="center"/>
      <w:outlineLvl w:val="4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758B4"/>
    <w:pPr>
      <w:jc w:val="center"/>
    </w:pPr>
    <w:rPr>
      <w:sz w:val="24"/>
    </w:rPr>
  </w:style>
  <w:style w:type="paragraph" w:styleId="a4">
    <w:name w:val="Balloon Text"/>
    <w:basedOn w:val="a"/>
    <w:semiHidden/>
    <w:rsid w:val="000B74B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D5B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2651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annotation reference"/>
    <w:semiHidden/>
    <w:rsid w:val="00A57A9B"/>
    <w:rPr>
      <w:sz w:val="16"/>
      <w:szCs w:val="16"/>
    </w:rPr>
  </w:style>
  <w:style w:type="paragraph" w:styleId="a6">
    <w:name w:val="annotation text"/>
    <w:basedOn w:val="a"/>
    <w:semiHidden/>
    <w:rsid w:val="00A57A9B"/>
  </w:style>
  <w:style w:type="character" w:styleId="a7">
    <w:name w:val="Hyperlink"/>
    <w:rsid w:val="00F34412"/>
    <w:rPr>
      <w:color w:val="0000FF"/>
      <w:u w:val="single"/>
    </w:rPr>
  </w:style>
  <w:style w:type="paragraph" w:styleId="2">
    <w:name w:val="Body Text 2"/>
    <w:basedOn w:val="a"/>
    <w:rsid w:val="00F34412"/>
    <w:rPr>
      <w:sz w:val="24"/>
    </w:rPr>
  </w:style>
  <w:style w:type="paragraph" w:styleId="a8">
    <w:name w:val="footer"/>
    <w:basedOn w:val="a"/>
    <w:link w:val="a9"/>
    <w:uiPriority w:val="99"/>
    <w:rsid w:val="006A28C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A28C2"/>
  </w:style>
  <w:style w:type="paragraph" w:styleId="ab">
    <w:name w:val="header"/>
    <w:basedOn w:val="a"/>
    <w:link w:val="ac"/>
    <w:uiPriority w:val="99"/>
    <w:rsid w:val="006A28C2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59"/>
    <w:rsid w:val="009B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arChar">
    <w:name w:val="Char Car Char"/>
    <w:basedOn w:val="a"/>
    <w:rsid w:val="005356E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e">
    <w:name w:val="footnote reference"/>
    <w:semiHidden/>
    <w:rsid w:val="00CE43BF"/>
    <w:rPr>
      <w:vertAlign w:val="superscript"/>
    </w:rPr>
  </w:style>
  <w:style w:type="paragraph" w:styleId="af">
    <w:name w:val="No Spacing"/>
    <w:uiPriority w:val="1"/>
    <w:qFormat/>
    <w:rsid w:val="00DA039D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A039D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af0">
    <w:name w:val="Body Text Indent"/>
    <w:basedOn w:val="a"/>
    <w:link w:val="af1"/>
    <w:rsid w:val="00DA039D"/>
    <w:pPr>
      <w:spacing w:after="120" w:line="276" w:lineRule="auto"/>
      <w:ind w:left="283"/>
    </w:pPr>
    <w:rPr>
      <w:rFonts w:ascii="Century Gothic" w:hAnsi="Century Gothic"/>
      <w:sz w:val="22"/>
      <w:szCs w:val="22"/>
      <w:lang w:val="en-US" w:eastAsia="en-US"/>
    </w:rPr>
  </w:style>
  <w:style w:type="character" w:customStyle="1" w:styleId="af1">
    <w:name w:val="Основной текст с отступом Знак"/>
    <w:basedOn w:val="a0"/>
    <w:link w:val="af0"/>
    <w:rsid w:val="00DA039D"/>
    <w:rPr>
      <w:rFonts w:ascii="Century Gothic" w:hAnsi="Century Gothic"/>
      <w:sz w:val="22"/>
      <w:szCs w:val="22"/>
      <w:lang w:val="en-US" w:eastAsia="en-US"/>
    </w:rPr>
  </w:style>
  <w:style w:type="character" w:customStyle="1" w:styleId="af2">
    <w:name w:val="Основной текст_"/>
    <w:basedOn w:val="a0"/>
    <w:link w:val="1"/>
    <w:rsid w:val="0054320B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f2"/>
    <w:rsid w:val="0054320B"/>
    <w:pPr>
      <w:widowControl w:val="0"/>
      <w:shd w:val="clear" w:color="auto" w:fill="FFFFFF"/>
      <w:spacing w:after="300" w:line="360" w:lineRule="exact"/>
      <w:jc w:val="center"/>
    </w:pPr>
    <w:rPr>
      <w:spacing w:val="4"/>
      <w:sz w:val="25"/>
      <w:szCs w:val="25"/>
    </w:rPr>
  </w:style>
  <w:style w:type="paragraph" w:styleId="af3">
    <w:name w:val="Body Text"/>
    <w:basedOn w:val="a"/>
    <w:link w:val="af4"/>
    <w:unhideWhenUsed/>
    <w:rsid w:val="001655EA"/>
    <w:pPr>
      <w:spacing w:after="120"/>
    </w:pPr>
  </w:style>
  <w:style w:type="character" w:customStyle="1" w:styleId="af4">
    <w:name w:val="Основной текст Знак"/>
    <w:basedOn w:val="a0"/>
    <w:link w:val="af3"/>
    <w:rsid w:val="001655EA"/>
  </w:style>
  <w:style w:type="character" w:customStyle="1" w:styleId="ac">
    <w:name w:val="Верхний колонтитул Знак"/>
    <w:basedOn w:val="a0"/>
    <w:link w:val="ab"/>
    <w:uiPriority w:val="99"/>
    <w:rsid w:val="0076054E"/>
  </w:style>
  <w:style w:type="character" w:customStyle="1" w:styleId="a9">
    <w:name w:val="Нижний колонтитул Знак"/>
    <w:basedOn w:val="a0"/>
    <w:link w:val="a8"/>
    <w:uiPriority w:val="99"/>
    <w:rsid w:val="007D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5B6DCDB86176F5208264EB74F317ED4A70C1F6CA2D9947D83FAD4EF5AB8EE6F372A3913428188D0CCA8118985E61B0ADH0J2K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C5B6DCDB86176F520827AE6629F40E24E7398FEC073C51AD23AA51CA2ABD2A3A57BA8C07B6C499E0ECF9EH1J1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C5B6DCDB86176F5208264EB74F317ED4A70C1F6CA2D914BDD3DAD4EF5AB8EE6F372A3913428188D0CCA8118985E61B0ADH0J2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FC5B6DCDB86176F520827AE6629F40E24F7A9DF2CF259218836FAB19AAFB88B3B332A5C4656C4D8109C4CB49D8156EB0A915762EFBC4BFDBH0J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5B6DCDB86176F5208264EB74F317ED4A70C1F6CA2D9F47DD33AD4EF5AB8EE6F372A3913428188D0CCA8118985E61B0ADH0J2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D82E8-F646-4747-8AA1-84B0159BF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1568</Words>
  <Characters>11537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</Company>
  <LinksUpToDate>false</LinksUpToDate>
  <CharactersWithSpaces>13079</CharactersWithSpaces>
  <SharedDoc>false</SharedDoc>
  <HLinks>
    <vt:vector size="6" baseType="variant">
      <vt:variant>
        <vt:i4>6882314</vt:i4>
      </vt:variant>
      <vt:variant>
        <vt:i4>0</vt:i4>
      </vt:variant>
      <vt:variant>
        <vt:i4>0</vt:i4>
      </vt:variant>
      <vt:variant>
        <vt:i4>5</vt:i4>
      </vt:variant>
      <vt:variant>
        <vt:lpwstr>mailto:depfin@admhmaо.ru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GurinaAM</dc:creator>
  <cp:lastModifiedBy>Шубная Юлия Петровна</cp:lastModifiedBy>
  <cp:revision>4</cp:revision>
  <cp:lastPrinted>2020-06-25T10:02:00Z</cp:lastPrinted>
  <dcterms:created xsi:type="dcterms:W3CDTF">2020-04-28T11:27:00Z</dcterms:created>
  <dcterms:modified xsi:type="dcterms:W3CDTF">2020-06-25T10:02:00Z</dcterms:modified>
</cp:coreProperties>
</file>